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8BB3EC" w14:textId="1C24BB51" w:rsidR="002073E3" w:rsidRDefault="005959B0" w:rsidP="00FC343E">
      <w:pPr>
        <w:spacing w:line="560" w:lineRule="exact"/>
        <w:rPr>
          <w:b/>
          <w:sz w:val="42"/>
          <w:szCs w:val="42"/>
        </w:rPr>
      </w:pPr>
      <w:bookmarkStart w:id="0" w:name="_Toc351121889"/>
      <w:bookmarkStart w:id="1" w:name="_Toc356308837"/>
      <w:bookmarkStart w:id="2" w:name="_Toc356914669"/>
      <w:bookmarkStart w:id="3" w:name="_Toc357774496"/>
      <w:bookmarkStart w:id="4" w:name="_Toc358288042"/>
      <w:bookmarkStart w:id="5" w:name="_Toc372638370"/>
      <w:r>
        <w:rPr>
          <w:noProof/>
          <w:sz w:val="22"/>
        </w:rPr>
        <w:drawing>
          <wp:anchor distT="0" distB="0" distL="114300" distR="114300" simplePos="0" relativeHeight="251658240" behindDoc="1" locked="0" layoutInCell="1" allowOverlap="1" wp14:anchorId="7520D8EC" wp14:editId="2CF3B2F2">
            <wp:simplePos x="0" y="0"/>
            <wp:positionH relativeFrom="column">
              <wp:posOffset>-664845</wp:posOffset>
            </wp:positionH>
            <wp:positionV relativeFrom="paragraph">
              <wp:posOffset>-1329690</wp:posOffset>
            </wp:positionV>
            <wp:extent cx="2019300" cy="1524000"/>
            <wp:effectExtent l="0" t="0" r="0" b="0"/>
            <wp:wrapTight wrapText="bothSides">
              <wp:wrapPolygon edited="0">
                <wp:start x="408" y="0"/>
                <wp:lineTo x="0" y="540"/>
                <wp:lineTo x="0" y="20250"/>
                <wp:lineTo x="611" y="21330"/>
                <wp:lineTo x="4483" y="21330"/>
                <wp:lineTo x="5094" y="21060"/>
                <wp:lineTo x="5298" y="8640"/>
                <wp:lineTo x="21396" y="7020"/>
                <wp:lineTo x="21396" y="4590"/>
                <wp:lineTo x="18136" y="4320"/>
                <wp:lineTo x="20989" y="2700"/>
                <wp:lineTo x="19766" y="270"/>
                <wp:lineTo x="4483" y="0"/>
                <wp:lineTo x="408" y="0"/>
              </wp:wrapPolygon>
            </wp:wrapTight>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9300" cy="1524000"/>
                    </a:xfrm>
                    <a:prstGeom prst="rect">
                      <a:avLst/>
                    </a:prstGeom>
                    <a:noFill/>
                  </pic:spPr>
                </pic:pic>
              </a:graphicData>
            </a:graphic>
            <wp14:sizeRelH relativeFrom="page">
              <wp14:pctWidth>0</wp14:pctWidth>
            </wp14:sizeRelH>
            <wp14:sizeRelV relativeFrom="page">
              <wp14:pctHeight>0</wp14:pctHeight>
            </wp14:sizeRelV>
          </wp:anchor>
        </w:drawing>
      </w:r>
    </w:p>
    <w:p w14:paraId="5E8244CA" w14:textId="77777777" w:rsidR="002073E3" w:rsidRDefault="002073E3" w:rsidP="00FC343E">
      <w:pPr>
        <w:spacing w:line="560" w:lineRule="exact"/>
        <w:rPr>
          <w:b/>
          <w:sz w:val="42"/>
          <w:szCs w:val="42"/>
        </w:rPr>
      </w:pPr>
    </w:p>
    <w:p w14:paraId="4695F457" w14:textId="77777777" w:rsidR="002073E3" w:rsidRDefault="002073E3" w:rsidP="00FC343E">
      <w:pPr>
        <w:spacing w:line="560" w:lineRule="exact"/>
        <w:rPr>
          <w:b/>
          <w:sz w:val="42"/>
          <w:szCs w:val="42"/>
        </w:rPr>
      </w:pPr>
    </w:p>
    <w:p w14:paraId="01CB8A39" w14:textId="77777777" w:rsidR="002073E3" w:rsidRDefault="002073E3" w:rsidP="00FC343E">
      <w:pPr>
        <w:spacing w:line="560" w:lineRule="exact"/>
        <w:rPr>
          <w:b/>
          <w:sz w:val="42"/>
          <w:szCs w:val="42"/>
        </w:rPr>
      </w:pPr>
    </w:p>
    <w:p w14:paraId="78824D4C" w14:textId="3EA30512" w:rsidR="00E60D4A" w:rsidRPr="00FC343E" w:rsidRDefault="0006206A" w:rsidP="00FC343E">
      <w:pPr>
        <w:spacing w:line="560" w:lineRule="exact"/>
        <w:rPr>
          <w:b/>
          <w:sz w:val="42"/>
          <w:szCs w:val="42"/>
        </w:rPr>
      </w:pPr>
      <w:r>
        <w:rPr>
          <w:b/>
          <w:sz w:val="42"/>
          <w:szCs w:val="42"/>
        </w:rPr>
        <w:t>AI</w:t>
      </w:r>
      <w:r w:rsidR="00947771">
        <w:rPr>
          <w:b/>
          <w:sz w:val="42"/>
          <w:szCs w:val="42"/>
        </w:rPr>
        <w:t xml:space="preserve"> </w:t>
      </w:r>
      <w:r w:rsidR="005959B0">
        <w:rPr>
          <w:b/>
          <w:sz w:val="42"/>
          <w:szCs w:val="42"/>
        </w:rPr>
        <w:t>2020-0265</w:t>
      </w:r>
    </w:p>
    <w:p w14:paraId="39DC5D57" w14:textId="77777777" w:rsidR="00E60D4A" w:rsidRDefault="00E60D4A" w:rsidP="00B813A0">
      <w:pPr>
        <w:rPr>
          <w:szCs w:val="32"/>
        </w:rPr>
      </w:pPr>
    </w:p>
    <w:p w14:paraId="4AF13997" w14:textId="77777777" w:rsidR="004E32FA" w:rsidRDefault="004E32FA" w:rsidP="00B813A0">
      <w:pPr>
        <w:tabs>
          <w:tab w:val="left" w:pos="6672"/>
        </w:tabs>
        <w:rPr>
          <w:szCs w:val="32"/>
        </w:rPr>
      </w:pPr>
    </w:p>
    <w:p w14:paraId="233B2369" w14:textId="77777777" w:rsidR="004E32FA" w:rsidRPr="004E32FA" w:rsidRDefault="00855A8C" w:rsidP="00B813A0">
      <w:pPr>
        <w:tabs>
          <w:tab w:val="left" w:pos="6672"/>
        </w:tabs>
        <w:rPr>
          <w:b/>
          <w:sz w:val="32"/>
          <w:szCs w:val="32"/>
        </w:rPr>
      </w:pPr>
      <w:r w:rsidRPr="005959B0">
        <w:rPr>
          <w:b/>
          <w:sz w:val="32"/>
          <w:szCs w:val="32"/>
        </w:rPr>
        <w:t>1</w:t>
      </w:r>
      <w:r w:rsidRPr="005959B0">
        <w:rPr>
          <w:b/>
          <w:sz w:val="32"/>
          <w:szCs w:val="32"/>
          <w:vertAlign w:val="superscript"/>
        </w:rPr>
        <w:t>e</w:t>
      </w:r>
      <w:r w:rsidRPr="005959B0">
        <w:rPr>
          <w:b/>
          <w:sz w:val="32"/>
          <w:szCs w:val="32"/>
        </w:rPr>
        <w:t xml:space="preserve"> </w:t>
      </w:r>
      <w:r w:rsidR="004E32FA" w:rsidRPr="005959B0">
        <w:rPr>
          <w:b/>
          <w:sz w:val="32"/>
          <w:szCs w:val="32"/>
        </w:rPr>
        <w:t>Nota</w:t>
      </w:r>
      <w:r w:rsidR="004E32FA" w:rsidRPr="004E32FA">
        <w:rPr>
          <w:b/>
          <w:sz w:val="32"/>
          <w:szCs w:val="32"/>
        </w:rPr>
        <w:t xml:space="preserve"> van Inlichtingen</w:t>
      </w:r>
    </w:p>
    <w:p w14:paraId="2ECA268C" w14:textId="77777777" w:rsidR="004E32FA" w:rsidRDefault="004E32FA" w:rsidP="00B813A0">
      <w:pPr>
        <w:tabs>
          <w:tab w:val="left" w:pos="6672"/>
        </w:tabs>
        <w:rPr>
          <w:szCs w:val="32"/>
        </w:rPr>
      </w:pPr>
    </w:p>
    <w:p w14:paraId="4E6AD8D3" w14:textId="35C5A776" w:rsidR="00665932" w:rsidRDefault="005959B0" w:rsidP="0035543A">
      <w:pPr>
        <w:tabs>
          <w:tab w:val="clear" w:pos="851"/>
          <w:tab w:val="left" w:pos="1368"/>
        </w:tabs>
      </w:pPr>
      <w:r w:rsidRPr="005959B0">
        <w:rPr>
          <w:i/>
          <w:szCs w:val="21"/>
        </w:rPr>
        <w:t>Vervangen Parkeermanagementsysteem Sporthallen Zuid</w:t>
      </w:r>
      <w:r w:rsidR="0035543A">
        <w:tab/>
      </w:r>
    </w:p>
    <w:p w14:paraId="740CE480" w14:textId="77777777" w:rsidR="00030AF4" w:rsidRPr="00FF5C1D" w:rsidRDefault="00665932" w:rsidP="00892357">
      <w:pPr>
        <w:pStyle w:val="Kop1"/>
      </w:pPr>
      <w:r>
        <w:br w:type="page"/>
      </w:r>
      <w:bookmarkStart w:id="6" w:name="_Ref298147376"/>
      <w:bookmarkEnd w:id="0"/>
      <w:bookmarkEnd w:id="1"/>
      <w:bookmarkEnd w:id="2"/>
      <w:bookmarkEnd w:id="3"/>
      <w:bookmarkEnd w:id="4"/>
      <w:bookmarkEnd w:id="5"/>
      <w:bookmarkEnd w:id="6"/>
      <w:r w:rsidR="00785555">
        <w:lastRenderedPageBreak/>
        <w:t>Mededelingen aanbestedende dienst</w:t>
      </w:r>
    </w:p>
    <w:p w14:paraId="2DA6F824" w14:textId="2E1C2138" w:rsidR="00942CE1" w:rsidRDefault="00536921" w:rsidP="00536921">
      <w:pPr>
        <w:pStyle w:val="Lijstalinea"/>
        <w:numPr>
          <w:ilvl w:val="0"/>
          <w:numId w:val="35"/>
        </w:numPr>
        <w:tabs>
          <w:tab w:val="left" w:pos="284"/>
        </w:tabs>
        <w:rPr>
          <w:i/>
          <w:szCs w:val="21"/>
        </w:rPr>
      </w:pPr>
      <w:bookmarkStart w:id="7" w:name="_Toc356308616"/>
      <w:bookmarkStart w:id="8" w:name="_Toc188520993"/>
      <w:bookmarkStart w:id="9" w:name="_Toc174322450"/>
      <w:bookmarkStart w:id="10" w:name="_Toc174515933"/>
      <w:bookmarkEnd w:id="7"/>
      <w:r>
        <w:rPr>
          <w:i/>
          <w:szCs w:val="21"/>
        </w:rPr>
        <w:t>Opdrachtgever heeft geconstateerd dat er geen betalingstermijn is opgenomen in de concept overeenkomst en hanteert het onderstaande betalingstermijn:</w:t>
      </w:r>
    </w:p>
    <w:p w14:paraId="572672FA" w14:textId="77777777" w:rsidR="00D8000D" w:rsidRDefault="00D8000D" w:rsidP="00A51346">
      <w:pPr>
        <w:pStyle w:val="Lijstalinea"/>
        <w:ind w:left="360"/>
      </w:pPr>
    </w:p>
    <w:p w14:paraId="2AD0491D" w14:textId="77DC3D3E" w:rsidR="00A51346" w:rsidRPr="00D8000D" w:rsidRDefault="00A51346" w:rsidP="00A51346">
      <w:pPr>
        <w:pStyle w:val="Lijstalinea"/>
        <w:ind w:left="360"/>
        <w:rPr>
          <w:i/>
          <w:iCs/>
        </w:rPr>
      </w:pPr>
      <w:r w:rsidRPr="00D8000D">
        <w:rPr>
          <w:i/>
          <w:iCs/>
        </w:rPr>
        <w:t>1</w:t>
      </w:r>
      <w:r w:rsidRPr="00D8000D">
        <w:rPr>
          <w:i/>
          <w:iCs/>
        </w:rPr>
        <w:tab/>
        <w:t xml:space="preserve">Opdrachtverstrekking </w:t>
      </w:r>
      <w:r w:rsidRPr="00D8000D">
        <w:rPr>
          <w:i/>
          <w:iCs/>
        </w:rPr>
        <w:tab/>
      </w:r>
      <w:r w:rsidRPr="00D8000D">
        <w:rPr>
          <w:i/>
          <w:iCs/>
        </w:rPr>
        <w:tab/>
      </w:r>
      <w:r w:rsidRPr="00D8000D">
        <w:rPr>
          <w:i/>
          <w:iCs/>
        </w:rPr>
        <w:tab/>
      </w:r>
      <w:r w:rsidRPr="00D8000D">
        <w:rPr>
          <w:i/>
          <w:iCs/>
        </w:rPr>
        <w:tab/>
      </w:r>
      <w:r w:rsidRPr="00D8000D">
        <w:rPr>
          <w:i/>
          <w:iCs/>
        </w:rPr>
        <w:tab/>
        <w:t>10%</w:t>
      </w:r>
    </w:p>
    <w:p w14:paraId="13919EE0" w14:textId="77777777" w:rsidR="00A51346" w:rsidRPr="00D8000D" w:rsidRDefault="00A51346" w:rsidP="00A51346">
      <w:pPr>
        <w:pStyle w:val="Lijstalinea"/>
        <w:ind w:left="360"/>
        <w:rPr>
          <w:i/>
          <w:iCs/>
        </w:rPr>
      </w:pPr>
      <w:r w:rsidRPr="00D8000D">
        <w:rPr>
          <w:i/>
          <w:iCs/>
        </w:rPr>
        <w:t>2</w:t>
      </w:r>
      <w:r w:rsidRPr="00D8000D">
        <w:rPr>
          <w:i/>
          <w:iCs/>
        </w:rPr>
        <w:tab/>
        <w:t xml:space="preserve">Start installatie na goedkeuring van Plan van Aanpak </w:t>
      </w:r>
      <w:r w:rsidRPr="00D8000D">
        <w:rPr>
          <w:i/>
          <w:iCs/>
        </w:rPr>
        <w:tab/>
        <w:t>30%</w:t>
      </w:r>
    </w:p>
    <w:p w14:paraId="5488B9D6" w14:textId="77777777" w:rsidR="00A51346" w:rsidRPr="00D8000D" w:rsidRDefault="00A51346" w:rsidP="00A51346">
      <w:pPr>
        <w:pStyle w:val="Lijstalinea"/>
        <w:ind w:left="360"/>
        <w:rPr>
          <w:i/>
          <w:iCs/>
        </w:rPr>
      </w:pPr>
      <w:r w:rsidRPr="00D8000D">
        <w:rPr>
          <w:i/>
          <w:iCs/>
        </w:rPr>
        <w:t>3</w:t>
      </w:r>
      <w:r w:rsidRPr="00D8000D">
        <w:rPr>
          <w:i/>
          <w:iCs/>
        </w:rPr>
        <w:tab/>
        <w:t xml:space="preserve">Acceptatie </w:t>
      </w:r>
      <w:r w:rsidRPr="00D8000D">
        <w:rPr>
          <w:i/>
          <w:iCs/>
        </w:rPr>
        <w:tab/>
      </w:r>
      <w:r w:rsidRPr="00D8000D">
        <w:rPr>
          <w:i/>
          <w:iCs/>
        </w:rPr>
        <w:tab/>
      </w:r>
      <w:r w:rsidRPr="00D8000D">
        <w:rPr>
          <w:i/>
          <w:iCs/>
        </w:rPr>
        <w:tab/>
      </w:r>
      <w:r w:rsidRPr="00D8000D">
        <w:rPr>
          <w:i/>
          <w:iCs/>
        </w:rPr>
        <w:tab/>
      </w:r>
      <w:r w:rsidRPr="00D8000D">
        <w:rPr>
          <w:i/>
          <w:iCs/>
        </w:rPr>
        <w:tab/>
      </w:r>
      <w:r w:rsidRPr="00D8000D">
        <w:rPr>
          <w:i/>
          <w:iCs/>
        </w:rPr>
        <w:tab/>
        <w:t>40%</w:t>
      </w:r>
    </w:p>
    <w:p w14:paraId="1C4E2501" w14:textId="77777777" w:rsidR="00A51346" w:rsidRPr="00D8000D" w:rsidRDefault="00A51346" w:rsidP="00A51346">
      <w:pPr>
        <w:pStyle w:val="Lijstalinea"/>
        <w:ind w:left="360"/>
        <w:rPr>
          <w:i/>
          <w:iCs/>
        </w:rPr>
      </w:pPr>
      <w:r w:rsidRPr="00D8000D">
        <w:rPr>
          <w:i/>
          <w:iCs/>
        </w:rPr>
        <w:t>4</w:t>
      </w:r>
      <w:r w:rsidRPr="00D8000D">
        <w:rPr>
          <w:i/>
          <w:iCs/>
        </w:rPr>
        <w:tab/>
        <w:t>Restpunten zijn verholpen</w:t>
      </w:r>
      <w:r w:rsidRPr="00D8000D">
        <w:rPr>
          <w:i/>
          <w:iCs/>
        </w:rPr>
        <w:tab/>
      </w:r>
      <w:r w:rsidRPr="00D8000D">
        <w:rPr>
          <w:i/>
          <w:iCs/>
        </w:rPr>
        <w:tab/>
      </w:r>
      <w:r w:rsidRPr="00D8000D">
        <w:rPr>
          <w:i/>
          <w:iCs/>
        </w:rPr>
        <w:tab/>
      </w:r>
      <w:r w:rsidRPr="00D8000D">
        <w:rPr>
          <w:i/>
          <w:iCs/>
        </w:rPr>
        <w:tab/>
        <w:t>15%</w:t>
      </w:r>
    </w:p>
    <w:p w14:paraId="7CEE5E2B" w14:textId="77777777" w:rsidR="00A51346" w:rsidRPr="00D8000D" w:rsidRDefault="00A51346" w:rsidP="00A51346">
      <w:pPr>
        <w:pStyle w:val="Lijstalinea"/>
        <w:ind w:left="360"/>
        <w:rPr>
          <w:i/>
          <w:iCs/>
        </w:rPr>
      </w:pPr>
      <w:r w:rsidRPr="00D8000D">
        <w:rPr>
          <w:i/>
          <w:iCs/>
        </w:rPr>
        <w:t>5</w:t>
      </w:r>
      <w:r w:rsidRPr="00D8000D">
        <w:rPr>
          <w:i/>
          <w:iCs/>
        </w:rPr>
        <w:tab/>
        <w:t xml:space="preserve">Einde garantietermijn van 12 maanden na acceptatie </w:t>
      </w:r>
      <w:r w:rsidRPr="00D8000D">
        <w:rPr>
          <w:i/>
          <w:iCs/>
        </w:rPr>
        <w:tab/>
        <w:t>5%</w:t>
      </w:r>
    </w:p>
    <w:p w14:paraId="08333172" w14:textId="57F059F3" w:rsidR="006307D6" w:rsidRDefault="006307D6" w:rsidP="006307D6">
      <w:pPr>
        <w:tabs>
          <w:tab w:val="left" w:pos="284"/>
        </w:tabs>
        <w:rPr>
          <w:i/>
          <w:szCs w:val="21"/>
        </w:rPr>
      </w:pPr>
    </w:p>
    <w:p w14:paraId="3AB7A46E" w14:textId="7E1C8BE9" w:rsidR="00E8697D" w:rsidRPr="00E8697D" w:rsidRDefault="00E8697D" w:rsidP="00E8697D">
      <w:pPr>
        <w:pStyle w:val="Lijstalinea"/>
        <w:numPr>
          <w:ilvl w:val="0"/>
          <w:numId w:val="35"/>
        </w:numPr>
        <w:tabs>
          <w:tab w:val="left" w:pos="284"/>
        </w:tabs>
        <w:rPr>
          <w:i/>
          <w:szCs w:val="21"/>
        </w:rPr>
      </w:pPr>
      <w:r>
        <w:rPr>
          <w:i/>
          <w:szCs w:val="21"/>
        </w:rPr>
        <w:t xml:space="preserve">Opdrachtgever geeft </w:t>
      </w:r>
      <w:r w:rsidR="00D6254C">
        <w:rPr>
          <w:i/>
          <w:szCs w:val="21"/>
        </w:rPr>
        <w:t xml:space="preserve">de mogelijkheid om vragen voor de NvI2 tot uiterlijk </w:t>
      </w:r>
      <w:r w:rsidR="00556683">
        <w:rPr>
          <w:i/>
          <w:szCs w:val="21"/>
        </w:rPr>
        <w:t>3</w:t>
      </w:r>
      <w:r w:rsidR="00D6254C">
        <w:rPr>
          <w:i/>
          <w:szCs w:val="21"/>
        </w:rPr>
        <w:t xml:space="preserve">-12-2020 </w:t>
      </w:r>
      <w:r w:rsidR="00610506">
        <w:rPr>
          <w:i/>
          <w:szCs w:val="21"/>
        </w:rPr>
        <w:t xml:space="preserve">tot </w:t>
      </w:r>
      <w:r w:rsidR="00556683">
        <w:rPr>
          <w:i/>
          <w:szCs w:val="21"/>
        </w:rPr>
        <w:t>23</w:t>
      </w:r>
      <w:r w:rsidR="00610506">
        <w:rPr>
          <w:i/>
          <w:szCs w:val="21"/>
        </w:rPr>
        <w:t>:</w:t>
      </w:r>
      <w:r w:rsidR="00556683">
        <w:rPr>
          <w:i/>
          <w:szCs w:val="21"/>
        </w:rPr>
        <w:t>59</w:t>
      </w:r>
      <w:r w:rsidR="00610506">
        <w:rPr>
          <w:i/>
          <w:szCs w:val="21"/>
        </w:rPr>
        <w:t xml:space="preserve"> te stellen.</w:t>
      </w:r>
      <w:r>
        <w:rPr>
          <w:i/>
          <w:szCs w:val="21"/>
        </w:rPr>
        <w:t xml:space="preserve"> </w:t>
      </w:r>
    </w:p>
    <w:p w14:paraId="55F1B955" w14:textId="77777777" w:rsidR="006307D6" w:rsidRPr="006307D6" w:rsidRDefault="006307D6" w:rsidP="006307D6">
      <w:pPr>
        <w:tabs>
          <w:tab w:val="left" w:pos="284"/>
        </w:tabs>
        <w:rPr>
          <w:i/>
          <w:szCs w:val="21"/>
        </w:rPr>
      </w:pPr>
    </w:p>
    <w:p w14:paraId="5E0753B9" w14:textId="53A5A2B2" w:rsidR="00536921" w:rsidRPr="00536921" w:rsidRDefault="00536921" w:rsidP="00536921">
      <w:pPr>
        <w:tabs>
          <w:tab w:val="left" w:pos="284"/>
        </w:tabs>
        <w:rPr>
          <w:i/>
          <w:szCs w:val="21"/>
        </w:rPr>
      </w:pPr>
      <w:r w:rsidRPr="006307D6">
        <w:rPr>
          <w:i/>
          <w:szCs w:val="21"/>
        </w:rPr>
        <w:t xml:space="preserve">De bovenstaande betalingstermijn is opgenomen in paragraaf </w:t>
      </w:r>
      <w:r w:rsidR="00A51346">
        <w:rPr>
          <w:i/>
          <w:szCs w:val="21"/>
        </w:rPr>
        <w:t>5.8</w:t>
      </w:r>
      <w:r w:rsidRPr="006307D6">
        <w:rPr>
          <w:i/>
          <w:szCs w:val="21"/>
        </w:rPr>
        <w:t xml:space="preserve"> van de conceptovereenkomst</w:t>
      </w:r>
      <w:r w:rsidR="00992981">
        <w:rPr>
          <w:i/>
          <w:szCs w:val="21"/>
        </w:rPr>
        <w:t>, zie de bijlage van de nota van inlichtingen</w:t>
      </w:r>
      <w:r w:rsidRPr="006307D6">
        <w:rPr>
          <w:i/>
          <w:szCs w:val="21"/>
        </w:rPr>
        <w:t>.</w:t>
      </w:r>
    </w:p>
    <w:p w14:paraId="798A3772" w14:textId="77777777" w:rsidR="00942CE1" w:rsidRPr="00942CE1" w:rsidRDefault="00942CE1" w:rsidP="00942CE1">
      <w:pPr>
        <w:rPr>
          <w:highlight w:val="yellow"/>
        </w:rPr>
      </w:pPr>
    </w:p>
    <w:p w14:paraId="467DFD5C" w14:textId="77777777" w:rsidR="00942CE1" w:rsidRDefault="00942CE1" w:rsidP="00942CE1">
      <w:pPr>
        <w:tabs>
          <w:tab w:val="clear" w:pos="851"/>
          <w:tab w:val="left" w:pos="284"/>
        </w:tabs>
        <w:rPr>
          <w:i/>
          <w:szCs w:val="21"/>
        </w:rPr>
      </w:pPr>
      <w:r w:rsidRPr="00916C4E">
        <w:t xml:space="preserve">De aanbestedende dienst constateert in de afgelopen periode diverse omissies bij de in te dienen aanbestedingsdocumenten. De aanbestedende dienst vraagt de inschrijvers daarom </w:t>
      </w:r>
      <w:r w:rsidRPr="00916C4E">
        <w:rPr>
          <w:u w:val="single"/>
        </w:rPr>
        <w:t>aandacht</w:t>
      </w:r>
      <w:r w:rsidRPr="00916C4E">
        <w:t xml:space="preserve"> voor het gestelde in “leidraad”, hoofdstuk </w:t>
      </w:r>
      <w:r w:rsidR="00916C4E">
        <w:t>6</w:t>
      </w:r>
      <w:r w:rsidRPr="00916C4E">
        <w:t xml:space="preserve"> in te dienen documenten, inclusief de instructieteksten welke zijn opgenomen in de bijlagen van de in te dienen aanbestedingsdocumenten. Hierbij kan men denken aan het gestelde in de UEA, Deel II C Draagkracht betrekking hebben op financiële en economische draagkracht, maar ook op bijvoorbeeld technische bekwaamheid, beroepsbevoegdheid of het bezit van certificaten. Indien de inschrijver een beroep op derden wil/moet doen en “Ja” invult dient er van elk van de betrokken entiteiten een afzonderlijk UEA-formulier bij inschrijving te worden ingediend</w:t>
      </w:r>
      <w:r w:rsidR="00916C4E">
        <w:t>.</w:t>
      </w:r>
    </w:p>
    <w:p w14:paraId="6A6D9074" w14:textId="22EAB41C" w:rsidR="00947771" w:rsidRDefault="00947771" w:rsidP="00947771">
      <w:pPr>
        <w:tabs>
          <w:tab w:val="clear" w:pos="851"/>
          <w:tab w:val="left" w:pos="284"/>
        </w:tabs>
        <w:rPr>
          <w:i/>
          <w:szCs w:val="21"/>
        </w:rPr>
      </w:pPr>
    </w:p>
    <w:p w14:paraId="084BB0C6" w14:textId="77777777" w:rsidR="00AF5CDE" w:rsidRPr="00FF5C1D" w:rsidRDefault="00AF5CDE" w:rsidP="00AF5CDE">
      <w:pPr>
        <w:pStyle w:val="Kop1"/>
      </w:pPr>
      <w:r>
        <w:t>Contractuele wijzigingen</w:t>
      </w:r>
    </w:p>
    <w:p w14:paraId="41D81362" w14:textId="7E21DE46" w:rsidR="00916C4E" w:rsidRPr="00D63D42" w:rsidRDefault="00D63D42" w:rsidP="00916C4E">
      <w:pPr>
        <w:numPr>
          <w:ilvl w:val="0"/>
          <w:numId w:val="33"/>
        </w:numPr>
        <w:tabs>
          <w:tab w:val="clear" w:pos="851"/>
          <w:tab w:val="left" w:pos="284"/>
        </w:tabs>
        <w:rPr>
          <w:i/>
          <w:szCs w:val="21"/>
        </w:rPr>
      </w:pPr>
      <w:r>
        <w:rPr>
          <w:i/>
          <w:szCs w:val="21"/>
        </w:rPr>
        <w:t xml:space="preserve">Lid 5.8 </w:t>
      </w:r>
      <w:r w:rsidR="00A51326">
        <w:rPr>
          <w:i/>
          <w:szCs w:val="21"/>
        </w:rPr>
        <w:t xml:space="preserve">“betalingstermijn” </w:t>
      </w:r>
      <w:r w:rsidR="003239E7">
        <w:rPr>
          <w:i/>
          <w:szCs w:val="21"/>
        </w:rPr>
        <w:t>is toegevoegd in de aangepaste concept</w:t>
      </w:r>
      <w:r w:rsidR="00D8000D">
        <w:rPr>
          <w:i/>
          <w:szCs w:val="21"/>
        </w:rPr>
        <w:t xml:space="preserve"> </w:t>
      </w:r>
      <w:r w:rsidR="003239E7">
        <w:rPr>
          <w:i/>
          <w:szCs w:val="21"/>
        </w:rPr>
        <w:t xml:space="preserve">overeenkomst </w:t>
      </w:r>
    </w:p>
    <w:p w14:paraId="196C795C" w14:textId="77777777" w:rsidR="00916C4E" w:rsidRDefault="00916C4E" w:rsidP="00AF5CDE">
      <w:pPr>
        <w:tabs>
          <w:tab w:val="clear" w:pos="851"/>
          <w:tab w:val="left" w:pos="284"/>
        </w:tabs>
        <w:ind w:left="284"/>
        <w:rPr>
          <w:i/>
          <w:szCs w:val="21"/>
          <w:highlight w:val="yellow"/>
        </w:rPr>
      </w:pPr>
    </w:p>
    <w:p w14:paraId="71788155" w14:textId="77777777" w:rsidR="00AF5CDE" w:rsidRPr="00942CE1" w:rsidRDefault="00AF5CDE" w:rsidP="00AF5CDE">
      <w:pPr>
        <w:tabs>
          <w:tab w:val="clear" w:pos="851"/>
          <w:tab w:val="left" w:pos="284"/>
        </w:tabs>
        <w:ind w:left="284"/>
        <w:rPr>
          <w:i/>
          <w:szCs w:val="21"/>
          <w:highlight w:val="yellow"/>
        </w:rPr>
      </w:pPr>
    </w:p>
    <w:p w14:paraId="37067B96" w14:textId="77777777" w:rsidR="00947771" w:rsidRDefault="00947771" w:rsidP="00947771">
      <w:pPr>
        <w:pStyle w:val="Kop1"/>
      </w:pPr>
      <w:r>
        <w:br w:type="column"/>
      </w:r>
      <w:r>
        <w:lastRenderedPageBreak/>
        <w:t>Vragen en antwoorden</w:t>
      </w:r>
    </w:p>
    <w:tbl>
      <w:tblPr>
        <w:tblStyle w:val="Tabelraster"/>
        <w:tblW w:w="10057" w:type="dxa"/>
        <w:tblLayout w:type="fixed"/>
        <w:tblLook w:val="04A0" w:firstRow="1" w:lastRow="0" w:firstColumn="1" w:lastColumn="0" w:noHBand="0" w:noVBand="1"/>
      </w:tblPr>
      <w:tblGrid>
        <w:gridCol w:w="1413"/>
        <w:gridCol w:w="1413"/>
        <w:gridCol w:w="3090"/>
        <w:gridCol w:w="4141"/>
      </w:tblGrid>
      <w:tr w:rsidR="00FE1105" w14:paraId="026FE370" w14:textId="77777777" w:rsidTr="00FE1105">
        <w:tc>
          <w:tcPr>
            <w:tcW w:w="1413" w:type="dxa"/>
          </w:tcPr>
          <w:p w14:paraId="617FFA13" w14:textId="62B3F0EB" w:rsidR="00FE1105" w:rsidRDefault="00FE1105" w:rsidP="00D122B5">
            <w:pPr>
              <w:rPr>
                <w:b/>
              </w:rPr>
            </w:pPr>
            <w:r>
              <w:rPr>
                <w:b/>
              </w:rPr>
              <w:t>Ref nr.</w:t>
            </w:r>
          </w:p>
        </w:tc>
        <w:tc>
          <w:tcPr>
            <w:tcW w:w="1413" w:type="dxa"/>
          </w:tcPr>
          <w:p w14:paraId="1C548766" w14:textId="56BE66F0" w:rsidR="00FE1105" w:rsidRPr="00947771" w:rsidRDefault="00FE1105" w:rsidP="00D122B5">
            <w:pPr>
              <w:rPr>
                <w:b/>
              </w:rPr>
            </w:pPr>
            <w:bookmarkStart w:id="11" w:name="_Hlk57293700"/>
            <w:r>
              <w:rPr>
                <w:b/>
              </w:rPr>
              <w:t>Blz./hfd./ par.</w:t>
            </w:r>
          </w:p>
        </w:tc>
        <w:tc>
          <w:tcPr>
            <w:tcW w:w="3090" w:type="dxa"/>
          </w:tcPr>
          <w:p w14:paraId="71DB0F52" w14:textId="77777777" w:rsidR="00FE1105" w:rsidRPr="00947771" w:rsidRDefault="00FE1105" w:rsidP="00090643">
            <w:pPr>
              <w:jc w:val="center"/>
              <w:rPr>
                <w:b/>
              </w:rPr>
            </w:pPr>
            <w:r w:rsidRPr="00947771">
              <w:rPr>
                <w:b/>
              </w:rPr>
              <w:t>Vraag</w:t>
            </w:r>
          </w:p>
        </w:tc>
        <w:tc>
          <w:tcPr>
            <w:tcW w:w="4141" w:type="dxa"/>
          </w:tcPr>
          <w:p w14:paraId="7BE7B0A0" w14:textId="77777777" w:rsidR="00FE1105" w:rsidRPr="00947771" w:rsidRDefault="00FE1105" w:rsidP="00090643">
            <w:pPr>
              <w:jc w:val="center"/>
              <w:rPr>
                <w:b/>
              </w:rPr>
            </w:pPr>
            <w:r w:rsidRPr="00947771">
              <w:rPr>
                <w:b/>
              </w:rPr>
              <w:t>Antwoord</w:t>
            </w:r>
          </w:p>
        </w:tc>
      </w:tr>
      <w:tr w:rsidR="00FE1105" w14:paraId="367B1A92" w14:textId="77777777" w:rsidTr="00FE1105">
        <w:tc>
          <w:tcPr>
            <w:tcW w:w="1413" w:type="dxa"/>
          </w:tcPr>
          <w:p w14:paraId="556726E6" w14:textId="0A5F6E8E" w:rsidR="00FE1105" w:rsidRPr="0040513D" w:rsidRDefault="00FE1105" w:rsidP="00FE1105">
            <w:pPr>
              <w:pStyle w:val="Lijstalinea"/>
              <w:numPr>
                <w:ilvl w:val="0"/>
                <w:numId w:val="34"/>
              </w:numPr>
            </w:pPr>
          </w:p>
        </w:tc>
        <w:tc>
          <w:tcPr>
            <w:tcW w:w="1413" w:type="dxa"/>
          </w:tcPr>
          <w:p w14:paraId="3451DD00" w14:textId="05A99288" w:rsidR="00FE1105" w:rsidRDefault="00FE1105" w:rsidP="00003F9A">
            <w:pPr>
              <w:rPr>
                <w:b/>
              </w:rPr>
            </w:pPr>
            <w:r w:rsidRPr="0040513D">
              <w:t>Schouw</w:t>
            </w:r>
          </w:p>
        </w:tc>
        <w:tc>
          <w:tcPr>
            <w:tcW w:w="3090" w:type="dxa"/>
          </w:tcPr>
          <w:p w14:paraId="43981953" w14:textId="6C0C3F45" w:rsidR="00FE1105" w:rsidRPr="00947771" w:rsidRDefault="00FE1105" w:rsidP="00CC676A">
            <w:pPr>
              <w:tabs>
                <w:tab w:val="clear" w:pos="851"/>
              </w:tabs>
              <w:spacing w:line="240" w:lineRule="auto"/>
              <w:contextualSpacing w:val="0"/>
              <w:rPr>
                <w:b/>
              </w:rPr>
            </w:pPr>
            <w:r>
              <w:rPr>
                <w:rFonts w:ascii="Calibri" w:hAnsi="Calibri" w:cs="Calibri"/>
                <w:color w:val="000000"/>
                <w:sz w:val="22"/>
                <w:szCs w:val="22"/>
              </w:rPr>
              <w:t>Tijdens de schouw is geconstateerd, dat de eilanden niet geschikt zijn voor plaatsing van de apparatuur en tevens de toepassing van kentekenherkenning. Mogen we aannemen, dat OG na opdracht in gesprek zal gaan met de winnende inschrijver en een betere opstelling zal gaan verzorgen.</w:t>
            </w:r>
          </w:p>
        </w:tc>
        <w:tc>
          <w:tcPr>
            <w:tcW w:w="4141" w:type="dxa"/>
          </w:tcPr>
          <w:p w14:paraId="3240CB5A" w14:textId="415DAFAE" w:rsidR="00793869" w:rsidRDefault="00793869" w:rsidP="00793869">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De bouwkundige aanpassingen voor de eilanden, rijstroken en het straatwerk worden in de projectfase nader uitgewerkt in overleg met de Opdrachtnemer. Na overeenstemming van de werkzaamheden zal er een open begroting worden uitgevraagd bij een geschikte partij. Opdrachtnemer is verantwoordelijk voor de uitvraag, de werkzaamheden en de uiteindelijke juiste oplevering (in overeenstemming met hetgeen in overleg is uitgewerkt).</w:t>
            </w:r>
            <w:r>
              <w:rPr>
                <w:rFonts w:ascii="Calibri" w:hAnsi="Calibri" w:cs="Calibri"/>
                <w:color w:val="000000"/>
                <w:sz w:val="22"/>
                <w:szCs w:val="22"/>
              </w:rPr>
              <w:br/>
              <w:t>In het aangepaste Prijsformulier is voor deze werkzaamheden een stelpost opgenomen van €10.000. Opdrachtnemer dient aan te geven welke opslag (in %) zij rekent voor de uitvraag, de werkzaamheden en de uiteindelijke juiste oplevering van de afgesproken bouwkundige aanpassingen voor de eilanden, rijstroken en straatwerk</w:t>
            </w:r>
            <w:r w:rsidR="00EC5A3C">
              <w:rPr>
                <w:rFonts w:ascii="Calibri" w:hAnsi="Calibri" w:cs="Calibri"/>
                <w:color w:val="000000"/>
                <w:sz w:val="22"/>
                <w:szCs w:val="22"/>
              </w:rPr>
              <w:t>.</w:t>
            </w:r>
          </w:p>
          <w:p w14:paraId="3D105434" w14:textId="25451BE2" w:rsidR="00FE1105" w:rsidRPr="00947771" w:rsidRDefault="00FE1105" w:rsidP="00C7354C">
            <w:pPr>
              <w:rPr>
                <w:b/>
              </w:rPr>
            </w:pPr>
          </w:p>
        </w:tc>
      </w:tr>
      <w:tr w:rsidR="00FE1105" w14:paraId="61439A17" w14:textId="77777777" w:rsidTr="00FE1105">
        <w:tc>
          <w:tcPr>
            <w:tcW w:w="1413" w:type="dxa"/>
          </w:tcPr>
          <w:p w14:paraId="11A4E8A0" w14:textId="77777777" w:rsidR="00FE1105" w:rsidRPr="0040513D" w:rsidRDefault="00FE1105" w:rsidP="00FE1105">
            <w:pPr>
              <w:pStyle w:val="Lijstalinea"/>
              <w:numPr>
                <w:ilvl w:val="0"/>
                <w:numId w:val="34"/>
              </w:numPr>
            </w:pPr>
          </w:p>
        </w:tc>
        <w:tc>
          <w:tcPr>
            <w:tcW w:w="1413" w:type="dxa"/>
          </w:tcPr>
          <w:p w14:paraId="5D5CA6D5" w14:textId="714C27EF" w:rsidR="00FE1105" w:rsidRDefault="00FE1105" w:rsidP="00003F9A">
            <w:pPr>
              <w:rPr>
                <w:b/>
              </w:rPr>
            </w:pPr>
            <w:r w:rsidRPr="0040513D">
              <w:t>Straatwerk</w:t>
            </w:r>
          </w:p>
        </w:tc>
        <w:tc>
          <w:tcPr>
            <w:tcW w:w="3090" w:type="dxa"/>
          </w:tcPr>
          <w:p w14:paraId="4679146B" w14:textId="38B7948D" w:rsidR="00FE1105" w:rsidRPr="00947771" w:rsidRDefault="00FE1105" w:rsidP="00CC676A">
            <w:pPr>
              <w:tabs>
                <w:tab w:val="clear" w:pos="851"/>
              </w:tabs>
              <w:spacing w:line="240" w:lineRule="auto"/>
              <w:contextualSpacing w:val="0"/>
              <w:rPr>
                <w:b/>
              </w:rPr>
            </w:pPr>
            <w:r>
              <w:rPr>
                <w:rFonts w:ascii="Calibri" w:hAnsi="Calibri" w:cs="Calibri"/>
                <w:color w:val="000000"/>
                <w:sz w:val="22"/>
                <w:szCs w:val="22"/>
              </w:rPr>
              <w:t>Tijdens de schouw is geconstateerd, dat het straatwerk in slechte conditie is. In de huidige conditie kan een PMS leverancier geen detectielussen aanbrengen en garantie geven op de werking hiervan.  Mogen we aannemen, dat het straatwerk door OG hersteld zal worden, voorafgaand aan /of tijdens de aanleg van de detectielussen.</w:t>
            </w:r>
          </w:p>
        </w:tc>
        <w:tc>
          <w:tcPr>
            <w:tcW w:w="4141" w:type="dxa"/>
          </w:tcPr>
          <w:p w14:paraId="5574C630" w14:textId="42298D63" w:rsidR="00600947" w:rsidRDefault="00600947" w:rsidP="00600947">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het antwoord op referentienummer 1</w:t>
            </w:r>
            <w:r w:rsidR="00EC5A3C">
              <w:rPr>
                <w:rFonts w:ascii="Calibri" w:hAnsi="Calibri" w:cs="Calibri"/>
                <w:color w:val="000000"/>
                <w:sz w:val="22"/>
                <w:szCs w:val="22"/>
              </w:rPr>
              <w:t>.</w:t>
            </w:r>
          </w:p>
          <w:p w14:paraId="2E111AF3" w14:textId="674B8178" w:rsidR="00FE1105" w:rsidRPr="00947771" w:rsidRDefault="00FE1105" w:rsidP="00C7354C">
            <w:pPr>
              <w:rPr>
                <w:b/>
              </w:rPr>
            </w:pPr>
          </w:p>
        </w:tc>
      </w:tr>
      <w:tr w:rsidR="00FE1105" w14:paraId="2DC76DE2" w14:textId="77777777" w:rsidTr="00FE1105">
        <w:tc>
          <w:tcPr>
            <w:tcW w:w="1413" w:type="dxa"/>
          </w:tcPr>
          <w:p w14:paraId="196B77B1" w14:textId="77777777" w:rsidR="00FE1105" w:rsidRPr="0040513D" w:rsidRDefault="00FE1105" w:rsidP="00FE1105">
            <w:pPr>
              <w:pStyle w:val="Lijstalinea"/>
              <w:numPr>
                <w:ilvl w:val="0"/>
                <w:numId w:val="34"/>
              </w:numPr>
            </w:pPr>
          </w:p>
        </w:tc>
        <w:tc>
          <w:tcPr>
            <w:tcW w:w="1413" w:type="dxa"/>
          </w:tcPr>
          <w:p w14:paraId="4D2A3221" w14:textId="7E7CEBB5" w:rsidR="00FE1105" w:rsidRDefault="00FE1105" w:rsidP="00003F9A">
            <w:pPr>
              <w:rPr>
                <w:b/>
              </w:rPr>
            </w:pPr>
            <w:r w:rsidRPr="0040513D">
              <w:t>Prijs form. CMK</w:t>
            </w:r>
          </w:p>
        </w:tc>
        <w:tc>
          <w:tcPr>
            <w:tcW w:w="3090" w:type="dxa"/>
          </w:tcPr>
          <w:p w14:paraId="66D203D6" w14:textId="0119A4CF" w:rsidR="00FE1105" w:rsidRPr="00CC676A" w:rsidRDefault="00FE1105" w:rsidP="00CC676A">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U vraagt om een prijs voor een koppeling met een Centrale Meldkamer. Mogen we ervan uitgaan, dat dit de koppeling betreft zoals deze staat </w:t>
            </w:r>
            <w:r>
              <w:rPr>
                <w:rFonts w:ascii="Calibri" w:hAnsi="Calibri" w:cs="Calibri"/>
                <w:color w:val="000000"/>
                <w:sz w:val="22"/>
                <w:szCs w:val="22"/>
              </w:rPr>
              <w:lastRenderedPageBreak/>
              <w:t>omschreven in hst. 2.2. eis 17 t/m 19 met tabel 1.</w:t>
            </w:r>
          </w:p>
        </w:tc>
        <w:tc>
          <w:tcPr>
            <w:tcW w:w="4141" w:type="dxa"/>
          </w:tcPr>
          <w:p w14:paraId="0ADDA92D" w14:textId="77777777" w:rsidR="00600947" w:rsidRDefault="00600947" w:rsidP="00600947">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De gevraagde functionaliteit betreffende de meldkamer, centrale meldkamer en beheer op afstand moet geleverd worden.</w:t>
            </w:r>
          </w:p>
          <w:p w14:paraId="21EA1F81" w14:textId="56B2C6AA" w:rsidR="00FE1105" w:rsidRPr="00947771" w:rsidRDefault="00FE1105" w:rsidP="00C7354C">
            <w:pPr>
              <w:rPr>
                <w:b/>
              </w:rPr>
            </w:pPr>
          </w:p>
        </w:tc>
      </w:tr>
      <w:tr w:rsidR="00FE1105" w14:paraId="09107D48" w14:textId="77777777" w:rsidTr="00FE1105">
        <w:tc>
          <w:tcPr>
            <w:tcW w:w="1413" w:type="dxa"/>
          </w:tcPr>
          <w:p w14:paraId="6118BC95" w14:textId="77777777" w:rsidR="00FE1105" w:rsidRPr="0040513D" w:rsidRDefault="00FE1105" w:rsidP="00FE1105">
            <w:pPr>
              <w:pStyle w:val="Lijstalinea"/>
              <w:numPr>
                <w:ilvl w:val="0"/>
                <w:numId w:val="34"/>
              </w:numPr>
            </w:pPr>
          </w:p>
        </w:tc>
        <w:tc>
          <w:tcPr>
            <w:tcW w:w="1413" w:type="dxa"/>
          </w:tcPr>
          <w:p w14:paraId="46CC1732" w14:textId="4ADB7B5F" w:rsidR="00FE1105" w:rsidRDefault="00FE1105" w:rsidP="00003F9A">
            <w:pPr>
              <w:rPr>
                <w:b/>
              </w:rPr>
            </w:pPr>
            <w:r w:rsidRPr="0040513D">
              <w:t>Eis 6 Onderhoudskosten prijsformulier</w:t>
            </w:r>
          </w:p>
        </w:tc>
        <w:tc>
          <w:tcPr>
            <w:tcW w:w="3090" w:type="dxa"/>
          </w:tcPr>
          <w:p w14:paraId="08AE9FE7" w14:textId="77777777" w:rsidR="00FE1105" w:rsidRDefault="00FE1105" w:rsidP="00CC676A">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In het prijsformulier wordt uitgegaan van een contract periode van 8 jaar, terwijl in de Leidraad en PvE hierover geen enkele zekerheid gegeven kan worden. Vaststelling van bedragen voor het meerjarig onderhoud is hierdoor niet evenredig met elkaar. Graag zouden we zien, dat de prijs van het onderhoud aangepast wordt op een termijn, waarvan OG zekerheid kan geven, dat dit wordt afgenomen. Uiteraard met dien verstande, dat voldaan wordt aan alle andere eisen m.b.t. de afsluiting van het contract en verlenging op basis van naar tevredenheid geleverde prestaties.</w:t>
            </w:r>
          </w:p>
          <w:p w14:paraId="1EA2A2D2" w14:textId="77777777" w:rsidR="00FE1105" w:rsidRPr="00947771" w:rsidRDefault="00FE1105" w:rsidP="00CC676A">
            <w:pPr>
              <w:rPr>
                <w:b/>
              </w:rPr>
            </w:pPr>
          </w:p>
        </w:tc>
        <w:tc>
          <w:tcPr>
            <w:tcW w:w="4141" w:type="dxa"/>
          </w:tcPr>
          <w:p w14:paraId="0DFB0183" w14:textId="77777777" w:rsidR="00600947" w:rsidRDefault="00600947" w:rsidP="00600947">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De opdrachtgever kan niet meer zekerheid geven dan de vaste looptijd van 4 jaar. De overige jaren zijn optiejaren niet anders dan in andere contracten. Opdrachtgever ziet geen reden om het prijsformulier hierop aan te passen.</w:t>
            </w:r>
          </w:p>
          <w:p w14:paraId="604D1AF8" w14:textId="237C3B15" w:rsidR="00FE1105" w:rsidRPr="00947771" w:rsidRDefault="00FE1105" w:rsidP="00C7354C">
            <w:pPr>
              <w:rPr>
                <w:b/>
              </w:rPr>
            </w:pPr>
          </w:p>
        </w:tc>
      </w:tr>
      <w:tr w:rsidR="00FE1105" w14:paraId="1F49D894" w14:textId="77777777" w:rsidTr="00FE1105">
        <w:tc>
          <w:tcPr>
            <w:tcW w:w="1413" w:type="dxa"/>
          </w:tcPr>
          <w:p w14:paraId="75F28D54" w14:textId="77777777" w:rsidR="00FE1105" w:rsidRPr="0040513D" w:rsidRDefault="00FE1105" w:rsidP="00FE1105">
            <w:pPr>
              <w:pStyle w:val="Lijstalinea"/>
              <w:numPr>
                <w:ilvl w:val="0"/>
                <w:numId w:val="34"/>
              </w:numPr>
            </w:pPr>
          </w:p>
        </w:tc>
        <w:tc>
          <w:tcPr>
            <w:tcW w:w="1413" w:type="dxa"/>
          </w:tcPr>
          <w:p w14:paraId="77421628" w14:textId="0D078E80" w:rsidR="00FE1105" w:rsidRDefault="00FE1105" w:rsidP="00003F9A">
            <w:pPr>
              <w:rPr>
                <w:b/>
              </w:rPr>
            </w:pPr>
            <w:r w:rsidRPr="0040513D">
              <w:t>Prijsformulier, TAB terugkerende kosten</w:t>
            </w:r>
          </w:p>
        </w:tc>
        <w:tc>
          <w:tcPr>
            <w:tcW w:w="3090" w:type="dxa"/>
          </w:tcPr>
          <w:p w14:paraId="67168CEF" w14:textId="77777777" w:rsidR="00FE1105" w:rsidRDefault="00FE1105" w:rsidP="00CC676A">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Het in stand houden van de acceptatie omgeving PMS is opgenomen in het prijsformulier. Het in stand houden van de productie of live omgeving is niet opgenomen. Kunt u dit toevoegen aan het prijsformulier.</w:t>
            </w:r>
          </w:p>
          <w:p w14:paraId="3D58EAAD" w14:textId="77777777" w:rsidR="00FE1105" w:rsidRPr="00947771" w:rsidRDefault="00FE1105" w:rsidP="00CC676A">
            <w:pPr>
              <w:rPr>
                <w:b/>
              </w:rPr>
            </w:pPr>
          </w:p>
        </w:tc>
        <w:tc>
          <w:tcPr>
            <w:tcW w:w="4141" w:type="dxa"/>
          </w:tcPr>
          <w:p w14:paraId="145DDBCE" w14:textId="77777777" w:rsidR="00D065ED" w:rsidRDefault="00D065ED" w:rsidP="00D065ED">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Ja, dit is toegevoegd. Zie het aangepaste Prijsformulier.</w:t>
            </w:r>
          </w:p>
          <w:p w14:paraId="172FC94A" w14:textId="6FF34781" w:rsidR="00FE1105" w:rsidRPr="00947771" w:rsidRDefault="00FE1105" w:rsidP="00C7354C">
            <w:pPr>
              <w:rPr>
                <w:b/>
              </w:rPr>
            </w:pPr>
          </w:p>
        </w:tc>
      </w:tr>
      <w:tr w:rsidR="00FE1105" w14:paraId="30B73DA1" w14:textId="77777777" w:rsidTr="00FE1105">
        <w:tc>
          <w:tcPr>
            <w:tcW w:w="1413" w:type="dxa"/>
          </w:tcPr>
          <w:p w14:paraId="1DB23514" w14:textId="77777777" w:rsidR="00FE1105" w:rsidRPr="0040513D" w:rsidRDefault="00FE1105" w:rsidP="00FE1105">
            <w:pPr>
              <w:pStyle w:val="Lijstalinea"/>
              <w:numPr>
                <w:ilvl w:val="0"/>
                <w:numId w:val="34"/>
              </w:numPr>
            </w:pPr>
          </w:p>
        </w:tc>
        <w:tc>
          <w:tcPr>
            <w:tcW w:w="1413" w:type="dxa"/>
          </w:tcPr>
          <w:p w14:paraId="4B568354" w14:textId="7524BEA2" w:rsidR="00FE1105" w:rsidRDefault="00FE1105" w:rsidP="00003F9A">
            <w:pPr>
              <w:rPr>
                <w:b/>
              </w:rPr>
            </w:pPr>
            <w:r w:rsidRPr="0040513D">
              <w:t>Eis 18 Nr. 12 Prijsformulier</w:t>
            </w:r>
          </w:p>
        </w:tc>
        <w:tc>
          <w:tcPr>
            <w:tcW w:w="3090" w:type="dxa"/>
          </w:tcPr>
          <w:p w14:paraId="0BF3131A" w14:textId="77777777" w:rsidR="00FE1105" w:rsidRDefault="00FE1105" w:rsidP="00CC676A">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In eis 18 is aangegeven, dat de intercom  en beheerfunctie lokaal verzorgd dient te worden, echter zijn de posten in het prijsformulier hiervan op "0" gezet. Graag toelichting hierop en/of correctie van het prijsformulier.</w:t>
            </w:r>
          </w:p>
          <w:p w14:paraId="50F9142B" w14:textId="77777777" w:rsidR="00FE1105" w:rsidRPr="00947771" w:rsidRDefault="00FE1105" w:rsidP="00CC676A">
            <w:pPr>
              <w:rPr>
                <w:b/>
              </w:rPr>
            </w:pPr>
          </w:p>
        </w:tc>
        <w:tc>
          <w:tcPr>
            <w:tcW w:w="4141" w:type="dxa"/>
          </w:tcPr>
          <w:p w14:paraId="6DD10804" w14:textId="77777777" w:rsidR="00D065ED" w:rsidRDefault="00D065ED" w:rsidP="00D065ED">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Eis 18 blijft gehandhaafd, maar de bedienpost maakt geen onderdeel uit van de initiële levering. Het volledige Beheer (inclusief afhandeling van de intercom) wordt uitgevoerd door de nog te contracteren partij. Dit neemt niet weg dat de gevraagde functionaliteiten in de toekomst wel geleverd moeten kunnen worden indien Opdrachtgever daar om vraagt.</w:t>
            </w:r>
          </w:p>
          <w:p w14:paraId="7E87899D" w14:textId="630B0683" w:rsidR="00FE1105" w:rsidRPr="00947771" w:rsidRDefault="00FE1105" w:rsidP="00C7354C">
            <w:pPr>
              <w:rPr>
                <w:b/>
              </w:rPr>
            </w:pPr>
          </w:p>
        </w:tc>
      </w:tr>
      <w:tr w:rsidR="00FE1105" w14:paraId="11BC3163" w14:textId="77777777" w:rsidTr="00FE1105">
        <w:tc>
          <w:tcPr>
            <w:tcW w:w="1413" w:type="dxa"/>
          </w:tcPr>
          <w:p w14:paraId="3526E5BA" w14:textId="77777777" w:rsidR="00FE1105" w:rsidRPr="0040513D" w:rsidRDefault="00FE1105" w:rsidP="00FE1105">
            <w:pPr>
              <w:pStyle w:val="Lijstalinea"/>
              <w:numPr>
                <w:ilvl w:val="0"/>
                <w:numId w:val="34"/>
              </w:numPr>
            </w:pPr>
          </w:p>
        </w:tc>
        <w:tc>
          <w:tcPr>
            <w:tcW w:w="1413" w:type="dxa"/>
          </w:tcPr>
          <w:p w14:paraId="03FA265E" w14:textId="58AB0D37" w:rsidR="00FE1105" w:rsidRDefault="00FE1105" w:rsidP="00003F9A">
            <w:pPr>
              <w:rPr>
                <w:b/>
              </w:rPr>
            </w:pPr>
            <w:r w:rsidRPr="0040513D">
              <w:t>Eis 18 Prijsformulier</w:t>
            </w:r>
            <w:r w:rsidRPr="0040513D">
              <w:lastRenderedPageBreak/>
              <w:t>, nr. 9 en 13 Bedienpost</w:t>
            </w:r>
          </w:p>
        </w:tc>
        <w:tc>
          <w:tcPr>
            <w:tcW w:w="3090" w:type="dxa"/>
          </w:tcPr>
          <w:p w14:paraId="2823F64B" w14:textId="77777777" w:rsidR="00FE1105" w:rsidRDefault="00FE1105" w:rsidP="00CC676A">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 xml:space="preserve">In het prijsformulier is de bedienpost op nul gesteld. Mogen we aannemen, dat het </w:t>
            </w:r>
            <w:r>
              <w:rPr>
                <w:rFonts w:ascii="Calibri" w:hAnsi="Calibri" w:cs="Calibri"/>
                <w:color w:val="000000"/>
                <w:sz w:val="22"/>
                <w:szCs w:val="22"/>
              </w:rPr>
              <w:lastRenderedPageBreak/>
              <w:t>systeem bediend gaat worden met een PC, die reeds aanwezig is op locatie en dat deze PC voldoet aan de eisen, die gesteld worden voor het kunnen bedienen van de uitgevraagde systemen, waaronder het DVMS (eis 25), aangezien de functionaliteit van bediening wel wordt uitgevraagd in eis 18.</w:t>
            </w:r>
          </w:p>
          <w:p w14:paraId="2E9E8E1C" w14:textId="77777777" w:rsidR="00FE1105" w:rsidRPr="00947771" w:rsidRDefault="00FE1105" w:rsidP="00CC676A">
            <w:pPr>
              <w:rPr>
                <w:b/>
              </w:rPr>
            </w:pPr>
          </w:p>
        </w:tc>
        <w:tc>
          <w:tcPr>
            <w:tcW w:w="4141" w:type="dxa"/>
          </w:tcPr>
          <w:p w14:paraId="28CF5834" w14:textId="77777777" w:rsidR="00D065ED" w:rsidRDefault="00D065ED" w:rsidP="00D065ED">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Zie het antwoord op referentienummer 6.</w:t>
            </w:r>
          </w:p>
          <w:p w14:paraId="13BE9739" w14:textId="3905CA19" w:rsidR="00FE1105" w:rsidRPr="00947771" w:rsidRDefault="00FE1105" w:rsidP="00C7354C">
            <w:pPr>
              <w:rPr>
                <w:b/>
              </w:rPr>
            </w:pPr>
          </w:p>
        </w:tc>
      </w:tr>
      <w:tr w:rsidR="00FE1105" w14:paraId="00EC55B7" w14:textId="77777777" w:rsidTr="00FE1105">
        <w:tc>
          <w:tcPr>
            <w:tcW w:w="1413" w:type="dxa"/>
          </w:tcPr>
          <w:p w14:paraId="4EE4F340" w14:textId="77777777" w:rsidR="00FE1105" w:rsidRPr="0040513D" w:rsidRDefault="00FE1105" w:rsidP="00FE1105">
            <w:pPr>
              <w:pStyle w:val="Lijstalinea"/>
              <w:numPr>
                <w:ilvl w:val="0"/>
                <w:numId w:val="34"/>
              </w:numPr>
            </w:pPr>
          </w:p>
        </w:tc>
        <w:tc>
          <w:tcPr>
            <w:tcW w:w="1413" w:type="dxa"/>
          </w:tcPr>
          <w:p w14:paraId="158F83AB" w14:textId="3047D5E1" w:rsidR="00FE1105" w:rsidRDefault="00FE1105" w:rsidP="00003F9A">
            <w:pPr>
              <w:rPr>
                <w:b/>
              </w:rPr>
            </w:pPr>
            <w:r w:rsidRPr="0040513D">
              <w:t>Eis 343</w:t>
            </w:r>
          </w:p>
        </w:tc>
        <w:tc>
          <w:tcPr>
            <w:tcW w:w="3090" w:type="dxa"/>
          </w:tcPr>
          <w:p w14:paraId="413C535C" w14:textId="77777777" w:rsidR="00FE1105" w:rsidRDefault="00FE1105" w:rsidP="00CC676A">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U stelt dat de responsetijd bij een fatale storing 2 uur is. Gezien het gegeven, dat beide locaties slechts 1 inrit en 1 uitrit hebben en er ook maar 1 betaalautomaat op het project aanwezig is, is iedere storing aan een PA, direct een fatale storing als dit niet door OG op 1e lijn hersteld kan worden. Een monteur die voor deze oproep benodigd is, is ook elders aan het werk in de regio en zal zijn werkzaamheden moeten afbreken. Echter als dit omgekeerd bij u zou plaatsvinden zou u ook wensen dat de lopende klus eerst afgemaakt wordt, voordat de monteur vertrekt naar een storing met een fataal karakter. Hierdoor is de termijn van 2 uur wel erg krap. Uiteraard zal in de meest voorkomende gevallen deze 2 uur gehaald kunnen worden, maar in een enkel geval wordt het lastig en zou direct een boete tot gevolg hebben. Wij verzoeken u om deze termijn op 4 uur te stellen.</w:t>
            </w:r>
          </w:p>
          <w:p w14:paraId="3DBAF5C3" w14:textId="77777777" w:rsidR="00FE1105" w:rsidRPr="00947771" w:rsidRDefault="00FE1105" w:rsidP="00CC676A">
            <w:pPr>
              <w:rPr>
                <w:b/>
              </w:rPr>
            </w:pPr>
          </w:p>
        </w:tc>
        <w:tc>
          <w:tcPr>
            <w:tcW w:w="4141" w:type="dxa"/>
          </w:tcPr>
          <w:p w14:paraId="07548CE0" w14:textId="77777777" w:rsidR="00FB6672" w:rsidRDefault="00FB6672" w:rsidP="00FB667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Opdrachtgever gaat akkoord met een responstijd van 4 uur.</w:t>
            </w:r>
          </w:p>
          <w:p w14:paraId="48730DFC" w14:textId="2E26FA40" w:rsidR="00FE1105" w:rsidRPr="00947771" w:rsidRDefault="00FE1105" w:rsidP="00C7354C">
            <w:pPr>
              <w:rPr>
                <w:b/>
              </w:rPr>
            </w:pPr>
          </w:p>
        </w:tc>
      </w:tr>
      <w:tr w:rsidR="00FE1105" w14:paraId="0573AD84" w14:textId="77777777" w:rsidTr="00FE1105">
        <w:tc>
          <w:tcPr>
            <w:tcW w:w="1413" w:type="dxa"/>
          </w:tcPr>
          <w:p w14:paraId="0F940019" w14:textId="77777777" w:rsidR="00FE1105" w:rsidRPr="0040513D" w:rsidRDefault="00FE1105" w:rsidP="00FE1105">
            <w:pPr>
              <w:pStyle w:val="Lijstalinea"/>
              <w:numPr>
                <w:ilvl w:val="0"/>
                <w:numId w:val="34"/>
              </w:numPr>
            </w:pPr>
          </w:p>
        </w:tc>
        <w:tc>
          <w:tcPr>
            <w:tcW w:w="1413" w:type="dxa"/>
          </w:tcPr>
          <w:p w14:paraId="2F76F446" w14:textId="4054C846" w:rsidR="00FE1105" w:rsidRDefault="00FE1105" w:rsidP="00003F9A">
            <w:pPr>
              <w:rPr>
                <w:b/>
              </w:rPr>
            </w:pPr>
            <w:r w:rsidRPr="0040513D">
              <w:t>Eis 309 en  Tabel 3 Hst. 5.9</w:t>
            </w:r>
          </w:p>
        </w:tc>
        <w:tc>
          <w:tcPr>
            <w:tcW w:w="3090" w:type="dxa"/>
          </w:tcPr>
          <w:p w14:paraId="6B141A30" w14:textId="77777777" w:rsidR="00FE1105" w:rsidRDefault="00FE1105" w:rsidP="00CC676A">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De taakverdeling in eis 309 en hst. 5.9 corresponderen niet met elkaar. Hst 5.9 is </w:t>
            </w:r>
            <w:r>
              <w:rPr>
                <w:rFonts w:ascii="Calibri" w:hAnsi="Calibri" w:cs="Calibri"/>
                <w:color w:val="000000"/>
                <w:sz w:val="22"/>
                <w:szCs w:val="22"/>
              </w:rPr>
              <w:lastRenderedPageBreak/>
              <w:t>marktconform. Mogen we aannemen, dat hst 5.9 juist is.</w:t>
            </w:r>
          </w:p>
          <w:p w14:paraId="0185E924" w14:textId="77777777" w:rsidR="00FE1105" w:rsidRPr="00947771" w:rsidRDefault="00FE1105" w:rsidP="00CC676A">
            <w:pPr>
              <w:rPr>
                <w:b/>
              </w:rPr>
            </w:pPr>
          </w:p>
        </w:tc>
        <w:tc>
          <w:tcPr>
            <w:tcW w:w="4141" w:type="dxa"/>
          </w:tcPr>
          <w:p w14:paraId="2113027B" w14:textId="639C509E" w:rsidR="00FB6672" w:rsidRDefault="00FB6672" w:rsidP="00FB667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In de ogen van opdrachtgever is dit niet correct en sluiten tabel 3 en tabel 6 juist volledig op elkaar aan.</w:t>
            </w:r>
          </w:p>
          <w:p w14:paraId="094DB70A" w14:textId="285B2292" w:rsidR="00FE1105" w:rsidRPr="00947771" w:rsidRDefault="00FE1105" w:rsidP="00C7354C">
            <w:pPr>
              <w:rPr>
                <w:b/>
              </w:rPr>
            </w:pPr>
          </w:p>
        </w:tc>
      </w:tr>
      <w:tr w:rsidR="00FE1105" w14:paraId="1EBDC823" w14:textId="77777777" w:rsidTr="00FE1105">
        <w:tc>
          <w:tcPr>
            <w:tcW w:w="1413" w:type="dxa"/>
          </w:tcPr>
          <w:p w14:paraId="5EFF77D8" w14:textId="77777777" w:rsidR="00FE1105" w:rsidRPr="0040513D" w:rsidRDefault="00FE1105" w:rsidP="00FE1105">
            <w:pPr>
              <w:pStyle w:val="Lijstalinea"/>
              <w:numPr>
                <w:ilvl w:val="0"/>
                <w:numId w:val="34"/>
              </w:numPr>
            </w:pPr>
          </w:p>
        </w:tc>
        <w:tc>
          <w:tcPr>
            <w:tcW w:w="1413" w:type="dxa"/>
          </w:tcPr>
          <w:p w14:paraId="5975FCE7" w14:textId="3BD46A51" w:rsidR="00FE1105" w:rsidRDefault="00FE1105" w:rsidP="00003F9A">
            <w:pPr>
              <w:rPr>
                <w:b/>
              </w:rPr>
            </w:pPr>
            <w:r w:rsidRPr="0040513D">
              <w:t>Eis 309 Eis 49 /Tabel 2</w:t>
            </w:r>
          </w:p>
        </w:tc>
        <w:tc>
          <w:tcPr>
            <w:tcW w:w="3090" w:type="dxa"/>
          </w:tcPr>
          <w:p w14:paraId="635B7699" w14:textId="77777777" w:rsidR="00FE1105" w:rsidRDefault="00FE1105" w:rsidP="00CC676A">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U omschrijft een Ticketless systeem, echter in Tabel 2 van $3.3 en de hierbij behorende eisen, beschrijft u een aantal 'kaarten'. Bedoelt u hiermee 'kaarten', die enkel in een digitale vorm te gebruiken zijn?</w:t>
            </w:r>
          </w:p>
          <w:p w14:paraId="1E740AA7" w14:textId="77777777" w:rsidR="00FE1105" w:rsidRPr="00947771" w:rsidRDefault="00FE1105" w:rsidP="00CC676A">
            <w:pPr>
              <w:rPr>
                <w:b/>
              </w:rPr>
            </w:pPr>
          </w:p>
        </w:tc>
        <w:tc>
          <w:tcPr>
            <w:tcW w:w="4141" w:type="dxa"/>
          </w:tcPr>
          <w:p w14:paraId="627B12EE" w14:textId="77777777" w:rsidR="00FB6672" w:rsidRDefault="00FB6672" w:rsidP="00FB667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het antwoord op referentienummer 30.</w:t>
            </w:r>
          </w:p>
          <w:p w14:paraId="64C96F40" w14:textId="4B4A1328" w:rsidR="00FE1105" w:rsidRPr="00947771" w:rsidRDefault="00FE1105" w:rsidP="00C7354C">
            <w:pPr>
              <w:rPr>
                <w:b/>
              </w:rPr>
            </w:pPr>
          </w:p>
        </w:tc>
      </w:tr>
      <w:tr w:rsidR="00FE1105" w14:paraId="3D391761" w14:textId="77777777" w:rsidTr="00FE1105">
        <w:tc>
          <w:tcPr>
            <w:tcW w:w="1413" w:type="dxa"/>
          </w:tcPr>
          <w:p w14:paraId="2FE5BA17" w14:textId="77777777" w:rsidR="00FE1105" w:rsidRPr="0040513D" w:rsidRDefault="00FE1105" w:rsidP="00FE1105">
            <w:pPr>
              <w:pStyle w:val="Lijstalinea"/>
              <w:numPr>
                <w:ilvl w:val="0"/>
                <w:numId w:val="34"/>
              </w:numPr>
            </w:pPr>
          </w:p>
        </w:tc>
        <w:tc>
          <w:tcPr>
            <w:tcW w:w="1413" w:type="dxa"/>
          </w:tcPr>
          <w:p w14:paraId="37DBB524" w14:textId="09A5922F" w:rsidR="00FE1105" w:rsidRDefault="00FE1105" w:rsidP="00003F9A">
            <w:pPr>
              <w:rPr>
                <w:b/>
              </w:rPr>
            </w:pPr>
            <w:r w:rsidRPr="0040513D">
              <w:t>Eis 308 Eis 137 en 138</w:t>
            </w:r>
          </w:p>
        </w:tc>
        <w:tc>
          <w:tcPr>
            <w:tcW w:w="3090" w:type="dxa"/>
          </w:tcPr>
          <w:p w14:paraId="24632A28" w14:textId="77777777" w:rsidR="00FE1105" w:rsidRDefault="00FE1105" w:rsidP="00CC676A">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Kunt u aangeven hoeveel Gebruikerslicenties minimaal opgenomen dienen te zijn.</w:t>
            </w:r>
          </w:p>
          <w:p w14:paraId="02C0ECBD" w14:textId="77777777" w:rsidR="00FE1105" w:rsidRPr="00947771" w:rsidRDefault="00FE1105" w:rsidP="00CC676A">
            <w:pPr>
              <w:rPr>
                <w:b/>
              </w:rPr>
            </w:pPr>
          </w:p>
        </w:tc>
        <w:tc>
          <w:tcPr>
            <w:tcW w:w="4141" w:type="dxa"/>
          </w:tcPr>
          <w:p w14:paraId="610EA9A4" w14:textId="7ECDA7F1" w:rsidR="00523EB4" w:rsidRDefault="00523EB4" w:rsidP="00523EB4">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Nee, dit is afhankelijk van de aangeboden Apparatuur</w:t>
            </w:r>
            <w:r w:rsidR="00EC5A3C">
              <w:rPr>
                <w:rFonts w:ascii="Calibri" w:hAnsi="Calibri" w:cs="Calibri"/>
                <w:color w:val="000000"/>
                <w:sz w:val="22"/>
                <w:szCs w:val="22"/>
              </w:rPr>
              <w:t>.</w:t>
            </w:r>
          </w:p>
          <w:p w14:paraId="3E46CD27" w14:textId="73CDB062" w:rsidR="00FE1105" w:rsidRPr="00947771" w:rsidRDefault="00FE1105" w:rsidP="00C7354C">
            <w:pPr>
              <w:rPr>
                <w:b/>
              </w:rPr>
            </w:pPr>
          </w:p>
        </w:tc>
      </w:tr>
      <w:tr w:rsidR="00FE1105" w14:paraId="650366DE" w14:textId="77777777" w:rsidTr="00FE1105">
        <w:tc>
          <w:tcPr>
            <w:tcW w:w="1413" w:type="dxa"/>
          </w:tcPr>
          <w:p w14:paraId="556C47AF" w14:textId="77777777" w:rsidR="00FE1105" w:rsidRPr="0040513D" w:rsidRDefault="00FE1105" w:rsidP="00FE1105">
            <w:pPr>
              <w:pStyle w:val="Lijstalinea"/>
              <w:numPr>
                <w:ilvl w:val="0"/>
                <w:numId w:val="34"/>
              </w:numPr>
            </w:pPr>
          </w:p>
        </w:tc>
        <w:tc>
          <w:tcPr>
            <w:tcW w:w="1413" w:type="dxa"/>
          </w:tcPr>
          <w:p w14:paraId="382D3A94" w14:textId="1B20D3DB" w:rsidR="00FE1105" w:rsidRDefault="00FE1105" w:rsidP="00003F9A">
            <w:pPr>
              <w:rPr>
                <w:b/>
              </w:rPr>
            </w:pPr>
            <w:r w:rsidRPr="0040513D">
              <w:t>Eis 296</w:t>
            </w:r>
          </w:p>
        </w:tc>
        <w:tc>
          <w:tcPr>
            <w:tcW w:w="3090" w:type="dxa"/>
          </w:tcPr>
          <w:p w14:paraId="1683EBDA" w14:textId="77777777" w:rsidR="00FE1105" w:rsidRDefault="00FE1105" w:rsidP="00CC676A">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Voor welke operationele taken geldt deze verantwoordelijkheid. De operationele taken betreffen, beheer, bediening, geldgaring etc. Die behoren niet tot de taken van Inschrijver.</w:t>
            </w:r>
          </w:p>
          <w:p w14:paraId="3A2D1808" w14:textId="77777777" w:rsidR="00FE1105" w:rsidRPr="00947771" w:rsidRDefault="00FE1105" w:rsidP="00CC676A">
            <w:pPr>
              <w:rPr>
                <w:b/>
              </w:rPr>
            </w:pPr>
          </w:p>
        </w:tc>
        <w:tc>
          <w:tcPr>
            <w:tcW w:w="4141" w:type="dxa"/>
          </w:tcPr>
          <w:p w14:paraId="39EC12E1" w14:textId="77777777" w:rsidR="00523EB4" w:rsidRDefault="00523EB4" w:rsidP="00523EB4">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Eis 296 wordt gewijzigd in: </w:t>
            </w:r>
            <w:r>
              <w:rPr>
                <w:rFonts w:ascii="Calibri" w:hAnsi="Calibri" w:cs="Calibri"/>
                <w:i/>
                <w:iCs/>
                <w:color w:val="000000"/>
                <w:sz w:val="22"/>
                <w:szCs w:val="22"/>
              </w:rPr>
              <w:t>Vanaf het moment van Opdracht tot en met het moment van Acceptatie van de Apparatuur, is de Opdrachtnemer als werkgever op basis van de Arbowet verantwoordelijk voor de veilige uitvoering van alle elektrotechnische handelingen gerelateerd aan de Opdracht.</w:t>
            </w:r>
          </w:p>
          <w:p w14:paraId="6EFFC3B2" w14:textId="34F48B0D" w:rsidR="00FE1105" w:rsidRPr="00947771" w:rsidRDefault="00FE1105" w:rsidP="00C7354C">
            <w:pPr>
              <w:rPr>
                <w:b/>
              </w:rPr>
            </w:pPr>
          </w:p>
        </w:tc>
      </w:tr>
      <w:tr w:rsidR="00FE1105" w14:paraId="5C2F4630" w14:textId="77777777" w:rsidTr="00FE1105">
        <w:tc>
          <w:tcPr>
            <w:tcW w:w="1413" w:type="dxa"/>
          </w:tcPr>
          <w:p w14:paraId="3F7B6698" w14:textId="77777777" w:rsidR="00FE1105" w:rsidRPr="0040513D" w:rsidRDefault="00FE1105" w:rsidP="00FE1105">
            <w:pPr>
              <w:pStyle w:val="Lijstalinea"/>
              <w:numPr>
                <w:ilvl w:val="0"/>
                <w:numId w:val="34"/>
              </w:numPr>
            </w:pPr>
          </w:p>
        </w:tc>
        <w:tc>
          <w:tcPr>
            <w:tcW w:w="1413" w:type="dxa"/>
          </w:tcPr>
          <w:p w14:paraId="1BC4DD87" w14:textId="3606D739" w:rsidR="00FE1105" w:rsidRDefault="00FE1105" w:rsidP="00003F9A">
            <w:pPr>
              <w:rPr>
                <w:b/>
              </w:rPr>
            </w:pPr>
            <w:r w:rsidRPr="0040513D">
              <w:t>Eis 296</w:t>
            </w:r>
          </w:p>
        </w:tc>
        <w:tc>
          <w:tcPr>
            <w:tcW w:w="3090" w:type="dxa"/>
          </w:tcPr>
          <w:p w14:paraId="56FD932C" w14:textId="77777777" w:rsidR="00FE1105" w:rsidRDefault="00FE1105" w:rsidP="00CC676A">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Mogen we aannemen, dat het in deze eis omschreven tijdsbestek met "moment van Opdracht", moet zijn "moment van aanvang van de werkzaamheden", aangezien er de eerste weken na opdracht nog geen activiteiten op locatie zullen plaatsvinden.</w:t>
            </w:r>
          </w:p>
          <w:p w14:paraId="6A7332CC" w14:textId="77777777" w:rsidR="00FE1105" w:rsidRPr="00947771" w:rsidRDefault="00FE1105" w:rsidP="00CC676A">
            <w:pPr>
              <w:rPr>
                <w:b/>
              </w:rPr>
            </w:pPr>
          </w:p>
        </w:tc>
        <w:tc>
          <w:tcPr>
            <w:tcW w:w="4141" w:type="dxa"/>
          </w:tcPr>
          <w:p w14:paraId="261C6CE0" w14:textId="32B0D3FE" w:rsidR="00523EB4" w:rsidRDefault="00523EB4" w:rsidP="00523EB4">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Opdrachtgever gaat akkoord en de tekst wijzigt in "Moment van aanvang van de werkzaamheden"</w:t>
            </w:r>
            <w:r w:rsidR="00EC5A3C">
              <w:rPr>
                <w:rFonts w:ascii="Calibri" w:hAnsi="Calibri" w:cs="Calibri"/>
                <w:color w:val="000000"/>
                <w:sz w:val="22"/>
                <w:szCs w:val="22"/>
              </w:rPr>
              <w:t>.</w:t>
            </w:r>
          </w:p>
          <w:p w14:paraId="6070A322" w14:textId="2487377C" w:rsidR="00FE1105" w:rsidRPr="00947771" w:rsidRDefault="00FE1105" w:rsidP="00C7354C">
            <w:pPr>
              <w:rPr>
                <w:b/>
              </w:rPr>
            </w:pPr>
          </w:p>
        </w:tc>
      </w:tr>
      <w:tr w:rsidR="00FE1105" w14:paraId="7272E3BB" w14:textId="77777777" w:rsidTr="00B136D9">
        <w:tc>
          <w:tcPr>
            <w:tcW w:w="1413" w:type="dxa"/>
            <w:shd w:val="clear" w:color="auto" w:fill="auto"/>
          </w:tcPr>
          <w:p w14:paraId="4ED25034" w14:textId="77777777" w:rsidR="00FE1105" w:rsidRPr="0040513D" w:rsidRDefault="00FE1105" w:rsidP="00FE1105">
            <w:pPr>
              <w:pStyle w:val="Lijstalinea"/>
              <w:numPr>
                <w:ilvl w:val="0"/>
                <w:numId w:val="34"/>
              </w:numPr>
            </w:pPr>
          </w:p>
        </w:tc>
        <w:tc>
          <w:tcPr>
            <w:tcW w:w="1413" w:type="dxa"/>
            <w:shd w:val="clear" w:color="auto" w:fill="auto"/>
          </w:tcPr>
          <w:p w14:paraId="15367E4A" w14:textId="7C1BBA98" w:rsidR="00FE1105" w:rsidRDefault="00FE1105" w:rsidP="00003F9A">
            <w:pPr>
              <w:rPr>
                <w:b/>
              </w:rPr>
            </w:pPr>
            <w:r w:rsidRPr="0040513D">
              <w:t>Eis 293 en 294</w:t>
            </w:r>
          </w:p>
        </w:tc>
        <w:tc>
          <w:tcPr>
            <w:tcW w:w="3090" w:type="dxa"/>
            <w:shd w:val="clear" w:color="auto" w:fill="auto"/>
          </w:tcPr>
          <w:p w14:paraId="1275FE1B" w14:textId="77777777" w:rsidR="00FE1105" w:rsidRDefault="00FE1105" w:rsidP="00CC676A">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Kunt u de tekeningen van mantelbuizen en kabelwegen alsmede de specificaties van de huidige bekabeling ter beschikking stellen.</w:t>
            </w:r>
          </w:p>
          <w:p w14:paraId="66978E8F" w14:textId="77777777" w:rsidR="00FE1105" w:rsidRPr="00947771" w:rsidRDefault="00FE1105" w:rsidP="00CC676A">
            <w:pPr>
              <w:rPr>
                <w:b/>
              </w:rPr>
            </w:pPr>
          </w:p>
        </w:tc>
        <w:tc>
          <w:tcPr>
            <w:tcW w:w="4141" w:type="dxa"/>
            <w:shd w:val="clear" w:color="auto" w:fill="auto"/>
          </w:tcPr>
          <w:p w14:paraId="5F44EE32" w14:textId="6B1565CE" w:rsidR="00FE1105" w:rsidRPr="00B136D9" w:rsidRDefault="00B136D9" w:rsidP="00B369C2">
            <w:pPr>
              <w:tabs>
                <w:tab w:val="clear" w:pos="851"/>
              </w:tabs>
              <w:spacing w:line="240" w:lineRule="auto"/>
              <w:contextualSpacing w:val="0"/>
              <w:rPr>
                <w:bCs/>
              </w:rPr>
            </w:pPr>
            <w:r w:rsidRPr="00B136D9">
              <w:rPr>
                <w:bCs/>
              </w:rPr>
              <w:t>Er is geen informatie beschikbaar</w:t>
            </w:r>
            <w:r>
              <w:rPr>
                <w:bCs/>
              </w:rPr>
              <w:t xml:space="preserve"> over</w:t>
            </w:r>
            <w:r w:rsidRPr="00B136D9">
              <w:rPr>
                <w:bCs/>
              </w:rPr>
              <w:t xml:space="preserve"> hoe </w:t>
            </w:r>
            <w:r>
              <w:rPr>
                <w:bCs/>
              </w:rPr>
              <w:t xml:space="preserve">de </w:t>
            </w:r>
            <w:r w:rsidRPr="00B136D9">
              <w:rPr>
                <w:bCs/>
              </w:rPr>
              <w:t xml:space="preserve">mantelbuizen exact lopen. </w:t>
            </w:r>
            <w:r>
              <w:rPr>
                <w:bCs/>
              </w:rPr>
              <w:t>De h</w:t>
            </w:r>
            <w:r w:rsidRPr="00B136D9">
              <w:rPr>
                <w:bCs/>
              </w:rPr>
              <w:t>uidige bekabeling is de oude RS232.</w:t>
            </w:r>
          </w:p>
        </w:tc>
      </w:tr>
      <w:tr w:rsidR="00FE1105" w14:paraId="39898F48" w14:textId="77777777" w:rsidTr="00FE1105">
        <w:tc>
          <w:tcPr>
            <w:tcW w:w="1413" w:type="dxa"/>
          </w:tcPr>
          <w:p w14:paraId="5CC09E1E" w14:textId="77777777" w:rsidR="00FE1105" w:rsidRPr="0040513D" w:rsidRDefault="00FE1105" w:rsidP="00FE1105">
            <w:pPr>
              <w:pStyle w:val="Lijstalinea"/>
              <w:numPr>
                <w:ilvl w:val="0"/>
                <w:numId w:val="34"/>
              </w:numPr>
            </w:pPr>
          </w:p>
        </w:tc>
        <w:tc>
          <w:tcPr>
            <w:tcW w:w="1413" w:type="dxa"/>
          </w:tcPr>
          <w:p w14:paraId="4064CBA0" w14:textId="755BC5CF" w:rsidR="00FE1105" w:rsidRDefault="00FE1105" w:rsidP="00003F9A">
            <w:pPr>
              <w:rPr>
                <w:b/>
              </w:rPr>
            </w:pPr>
            <w:r w:rsidRPr="0040513D">
              <w:t>hst 4  en $ 4.8</w:t>
            </w:r>
          </w:p>
        </w:tc>
        <w:tc>
          <w:tcPr>
            <w:tcW w:w="3090" w:type="dxa"/>
          </w:tcPr>
          <w:p w14:paraId="061E707F" w14:textId="77777777" w:rsidR="00FE1105" w:rsidRDefault="00FE1105" w:rsidP="00CC676A">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In de inleiding is aangegeven, dat engineering van de bekabeling plaatsvindt na opdracht en in hst. 4.8 wordt aangegeven, dat een deel van de bekabeling opgenomen dient te zijn. Mogen we </w:t>
            </w:r>
            <w:r>
              <w:rPr>
                <w:rFonts w:ascii="Calibri" w:hAnsi="Calibri" w:cs="Calibri"/>
                <w:color w:val="000000"/>
                <w:sz w:val="22"/>
                <w:szCs w:val="22"/>
              </w:rPr>
              <w:lastRenderedPageBreak/>
              <w:t>aannemen, dat de inleiding juist is.</w:t>
            </w:r>
          </w:p>
          <w:p w14:paraId="75E498CE" w14:textId="77777777" w:rsidR="00FE1105" w:rsidRPr="00947771" w:rsidRDefault="00FE1105" w:rsidP="00CC676A">
            <w:pPr>
              <w:rPr>
                <w:b/>
              </w:rPr>
            </w:pPr>
          </w:p>
        </w:tc>
        <w:tc>
          <w:tcPr>
            <w:tcW w:w="4141" w:type="dxa"/>
          </w:tcPr>
          <w:p w14:paraId="06FE68C2" w14:textId="77777777" w:rsidR="00B369C2" w:rsidRDefault="00B369C2" w:rsidP="00B369C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Opdrachtgever gaat niet akkoord, de bekabeling en het netwerk behoren nadrukkelijk wel tot de Opdracht. Zie tevens eis 1.</w:t>
            </w:r>
          </w:p>
          <w:p w14:paraId="5DC71550" w14:textId="77777777" w:rsidR="00FE1105" w:rsidRPr="00947771" w:rsidRDefault="00FE1105" w:rsidP="00C7354C">
            <w:pPr>
              <w:rPr>
                <w:b/>
              </w:rPr>
            </w:pPr>
          </w:p>
        </w:tc>
      </w:tr>
      <w:tr w:rsidR="00FE1105" w14:paraId="1A92F9F0" w14:textId="77777777" w:rsidTr="00FE1105">
        <w:tc>
          <w:tcPr>
            <w:tcW w:w="1413" w:type="dxa"/>
          </w:tcPr>
          <w:p w14:paraId="70480939" w14:textId="77777777" w:rsidR="00FE1105" w:rsidRPr="0040513D" w:rsidRDefault="00FE1105" w:rsidP="00FE1105">
            <w:pPr>
              <w:pStyle w:val="Lijstalinea"/>
              <w:numPr>
                <w:ilvl w:val="0"/>
                <w:numId w:val="34"/>
              </w:numPr>
            </w:pPr>
          </w:p>
        </w:tc>
        <w:tc>
          <w:tcPr>
            <w:tcW w:w="1413" w:type="dxa"/>
          </w:tcPr>
          <w:p w14:paraId="1F93DD54" w14:textId="647ED1EB" w:rsidR="00FE1105" w:rsidRDefault="00FE1105" w:rsidP="00003F9A">
            <w:pPr>
              <w:rPr>
                <w:b/>
              </w:rPr>
            </w:pPr>
            <w:r w:rsidRPr="0040513D">
              <w:t>eis 281 - 283</w:t>
            </w:r>
          </w:p>
        </w:tc>
        <w:tc>
          <w:tcPr>
            <w:tcW w:w="3090" w:type="dxa"/>
          </w:tcPr>
          <w:p w14:paraId="59CB41C7" w14:textId="77777777" w:rsidR="00FE1105" w:rsidRDefault="00FE1105" w:rsidP="00CC676A">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Het is gebruikelijk om een 'overdracht van apparatuur' op te stellen, die tijdens de In gebruik name wordt afgehandeld. Dit heeft geen betrekking op Oplevering of Acceptatie, maar uitsluitend een overdracht van de geleverde apparatuur, waarmee OG eigenaar wordt van de apparatuur. Mogen we aannemen, dat dit geaccepteerd zal worden als overname van de PA, m.b.t. de verzekering bij eventuele schades door aanrijdingen en/of enige vorm van vandalisme.</w:t>
            </w:r>
          </w:p>
          <w:p w14:paraId="069E9F95" w14:textId="77777777" w:rsidR="00FE1105" w:rsidRPr="00947771" w:rsidRDefault="00FE1105" w:rsidP="00CC676A">
            <w:pPr>
              <w:rPr>
                <w:b/>
              </w:rPr>
            </w:pPr>
          </w:p>
        </w:tc>
        <w:tc>
          <w:tcPr>
            <w:tcW w:w="4141" w:type="dxa"/>
          </w:tcPr>
          <w:p w14:paraId="5895C9F7" w14:textId="77777777" w:rsidR="00B369C2" w:rsidRDefault="00B369C2" w:rsidP="00B369C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Opdrachtgever gaat akkoord.</w:t>
            </w:r>
          </w:p>
          <w:p w14:paraId="0E5CD639" w14:textId="2591563E" w:rsidR="00FE1105" w:rsidRPr="00947771" w:rsidRDefault="00FE1105" w:rsidP="00C7354C">
            <w:pPr>
              <w:rPr>
                <w:b/>
              </w:rPr>
            </w:pPr>
          </w:p>
        </w:tc>
      </w:tr>
      <w:tr w:rsidR="00FE1105" w14:paraId="605DB61A" w14:textId="77777777" w:rsidTr="00FE1105">
        <w:tc>
          <w:tcPr>
            <w:tcW w:w="1413" w:type="dxa"/>
          </w:tcPr>
          <w:p w14:paraId="2FC1D147" w14:textId="77777777" w:rsidR="00FE1105" w:rsidRPr="0040513D" w:rsidRDefault="00FE1105" w:rsidP="00FE1105">
            <w:pPr>
              <w:pStyle w:val="Lijstalinea"/>
              <w:numPr>
                <w:ilvl w:val="0"/>
                <w:numId w:val="34"/>
              </w:numPr>
            </w:pPr>
          </w:p>
        </w:tc>
        <w:tc>
          <w:tcPr>
            <w:tcW w:w="1413" w:type="dxa"/>
          </w:tcPr>
          <w:p w14:paraId="1178DE9A" w14:textId="1696BC48" w:rsidR="00FE1105" w:rsidRDefault="00FE1105" w:rsidP="00003F9A">
            <w:pPr>
              <w:rPr>
                <w:b/>
              </w:rPr>
            </w:pPr>
            <w:r w:rsidRPr="0040513D">
              <w:t>Eis 261</w:t>
            </w:r>
          </w:p>
        </w:tc>
        <w:tc>
          <w:tcPr>
            <w:tcW w:w="3090" w:type="dxa"/>
          </w:tcPr>
          <w:p w14:paraId="001A5BB3" w14:textId="77777777" w:rsidR="00FE1105" w:rsidRDefault="00FE1105" w:rsidP="00CC676A">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In deze eis beschrijft u: "dit heeft de voorkeur boven een camerabeeld op een separate monitor" Mogen we aannemen dat wat de voorkeur betreft: het wel of niet op dezelfde monitor weergeven is. </w:t>
            </w:r>
            <w:r>
              <w:rPr>
                <w:rFonts w:ascii="Calibri" w:hAnsi="Calibri" w:cs="Calibri"/>
                <w:color w:val="000000"/>
                <w:sz w:val="22"/>
                <w:szCs w:val="22"/>
              </w:rPr>
              <w:br/>
              <w:t>En dat de weergave van de informatie uit het PMS tonen bij het bijbehorende intercomoproep met camerabeeld geen voorkeur maar een eis is.</w:t>
            </w:r>
          </w:p>
          <w:p w14:paraId="65007FA0" w14:textId="77777777" w:rsidR="00FE1105" w:rsidRPr="00947771" w:rsidRDefault="00FE1105" w:rsidP="00CC676A">
            <w:pPr>
              <w:rPr>
                <w:b/>
              </w:rPr>
            </w:pPr>
          </w:p>
        </w:tc>
        <w:tc>
          <w:tcPr>
            <w:tcW w:w="4141" w:type="dxa"/>
          </w:tcPr>
          <w:p w14:paraId="0D7D04A3" w14:textId="77777777" w:rsidR="009B4B42" w:rsidRDefault="009B4B42" w:rsidP="009B4B4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Eis 261 wordt aangepast in: "</w:t>
            </w:r>
            <w:r>
              <w:rPr>
                <w:rFonts w:ascii="Calibri" w:hAnsi="Calibri" w:cs="Calibri"/>
                <w:i/>
                <w:iCs/>
                <w:color w:val="000000"/>
                <w:sz w:val="22"/>
                <w:szCs w:val="22"/>
              </w:rPr>
              <w:t>Bij een intercom oproep dient bij remote access naast de informatie over het PMS ook het bijbehorende camerabeeld in één beeld weergegeven te worden.</w:t>
            </w:r>
            <w:r>
              <w:rPr>
                <w:rFonts w:ascii="Calibri" w:hAnsi="Calibri" w:cs="Calibri"/>
                <w:color w:val="000000"/>
                <w:sz w:val="22"/>
                <w:szCs w:val="22"/>
              </w:rPr>
              <w:t>"</w:t>
            </w:r>
          </w:p>
          <w:p w14:paraId="5F2D1A7A" w14:textId="53A63F25" w:rsidR="00FE1105" w:rsidRPr="00947771" w:rsidRDefault="00FE1105" w:rsidP="00C7354C">
            <w:pPr>
              <w:rPr>
                <w:b/>
              </w:rPr>
            </w:pPr>
          </w:p>
        </w:tc>
      </w:tr>
      <w:tr w:rsidR="00FE1105" w14:paraId="73E1F341" w14:textId="77777777" w:rsidTr="00FE1105">
        <w:tc>
          <w:tcPr>
            <w:tcW w:w="1413" w:type="dxa"/>
          </w:tcPr>
          <w:p w14:paraId="70C4A7EA" w14:textId="77777777" w:rsidR="00FE1105" w:rsidRPr="0040513D" w:rsidRDefault="00FE1105" w:rsidP="00FE1105">
            <w:pPr>
              <w:pStyle w:val="Lijstalinea"/>
              <w:numPr>
                <w:ilvl w:val="0"/>
                <w:numId w:val="34"/>
              </w:numPr>
            </w:pPr>
          </w:p>
        </w:tc>
        <w:tc>
          <w:tcPr>
            <w:tcW w:w="1413" w:type="dxa"/>
          </w:tcPr>
          <w:p w14:paraId="2D35335F" w14:textId="39865055" w:rsidR="00FE1105" w:rsidRDefault="00FE1105" w:rsidP="00003F9A">
            <w:pPr>
              <w:rPr>
                <w:b/>
              </w:rPr>
            </w:pPr>
            <w:r w:rsidRPr="0040513D">
              <w:t>Eis 251  Eis 259  Eis 261</w:t>
            </w:r>
          </w:p>
        </w:tc>
        <w:tc>
          <w:tcPr>
            <w:tcW w:w="3090" w:type="dxa"/>
          </w:tcPr>
          <w:p w14:paraId="66283416" w14:textId="77777777" w:rsidR="00FE1105" w:rsidRDefault="00FE1105" w:rsidP="00CC676A">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Kunt u aangeven op welke alarmen beelden opgeschakeld dienen te worden (opgeschakeld is live tonen) en uit welke systemen deze alarmen komen en tevens welk koppelvlak of anderszins welke connectie, hierbij gebruikt dient te worden.</w:t>
            </w:r>
            <w:r>
              <w:rPr>
                <w:rFonts w:ascii="Calibri" w:hAnsi="Calibri" w:cs="Calibri"/>
                <w:color w:val="000000"/>
                <w:sz w:val="22"/>
                <w:szCs w:val="22"/>
              </w:rPr>
              <w:br/>
              <w:t xml:space="preserve">In Eis 259 wordt gesproken over </w:t>
            </w:r>
            <w:r>
              <w:rPr>
                <w:rFonts w:ascii="Calibri" w:hAnsi="Calibri" w:cs="Calibri"/>
                <w:color w:val="000000"/>
                <w:sz w:val="22"/>
                <w:szCs w:val="22"/>
              </w:rPr>
              <w:lastRenderedPageBreak/>
              <w:t>"event", hier gelden dezelfde vragen voor. Waarschijnlijk zijn dit 2 eisen, die hetzelfde doel voor ogen hebben.</w:t>
            </w:r>
            <w:r>
              <w:rPr>
                <w:rFonts w:ascii="Calibri" w:hAnsi="Calibri" w:cs="Calibri"/>
                <w:color w:val="000000"/>
                <w:sz w:val="22"/>
                <w:szCs w:val="22"/>
              </w:rPr>
              <w:br/>
              <w:t xml:space="preserve">Vervolgens is in Eis 261 aangegeven dat er informatie van het PMS getoond dient te worden bij een intercomoproep met beeldopschakeling. </w:t>
            </w:r>
            <w:r>
              <w:rPr>
                <w:rFonts w:ascii="Calibri" w:hAnsi="Calibri" w:cs="Calibri"/>
                <w:color w:val="000000"/>
                <w:sz w:val="22"/>
                <w:szCs w:val="22"/>
              </w:rPr>
              <w:br/>
              <w:t>Mogen we aannemen, dat met de alarmen van eis 251 en de events van eis 259 en de informatie uit het PMS van Eis 261 hetzelfde wordt bedoeld. Indien ja, ook dan graag bevestiging. Indien Nee, dan graag per genoemde eis aangeven welke input dit betreft.</w:t>
            </w:r>
          </w:p>
          <w:p w14:paraId="6D009F99" w14:textId="77777777" w:rsidR="00FE1105" w:rsidRPr="00947771" w:rsidRDefault="00FE1105" w:rsidP="00CC676A">
            <w:pPr>
              <w:rPr>
                <w:b/>
              </w:rPr>
            </w:pPr>
          </w:p>
        </w:tc>
        <w:tc>
          <w:tcPr>
            <w:tcW w:w="4141" w:type="dxa"/>
          </w:tcPr>
          <w:p w14:paraId="1D740E7D" w14:textId="2FE65B41" w:rsidR="009B4B42" w:rsidRDefault="009B4B42" w:rsidP="009B4B4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 xml:space="preserve">Eis 251 </w:t>
            </w:r>
            <w:r w:rsidR="00EC5A3C">
              <w:rPr>
                <w:rFonts w:ascii="Calibri" w:hAnsi="Calibri" w:cs="Calibri"/>
                <w:color w:val="000000"/>
                <w:sz w:val="22"/>
                <w:szCs w:val="22"/>
              </w:rPr>
              <w:t>specificeert</w:t>
            </w:r>
            <w:r>
              <w:rPr>
                <w:rFonts w:ascii="Calibri" w:hAnsi="Calibri" w:cs="Calibri"/>
                <w:color w:val="000000"/>
                <w:sz w:val="22"/>
                <w:szCs w:val="22"/>
              </w:rPr>
              <w:t xml:space="preserve"> de mogelijkheden voor de Beheerder. Indien hij een alarm </w:t>
            </w:r>
            <w:r w:rsidR="00EC5A3C">
              <w:rPr>
                <w:rFonts w:ascii="Calibri" w:hAnsi="Calibri" w:cs="Calibri"/>
                <w:color w:val="000000"/>
                <w:sz w:val="22"/>
                <w:szCs w:val="22"/>
              </w:rPr>
              <w:t>constateert</w:t>
            </w:r>
            <w:r>
              <w:rPr>
                <w:rFonts w:ascii="Calibri" w:hAnsi="Calibri" w:cs="Calibri"/>
                <w:color w:val="000000"/>
                <w:sz w:val="22"/>
                <w:szCs w:val="22"/>
              </w:rPr>
              <w:t xml:space="preserve"> kan hij live de juiste beelden oproepen.</w:t>
            </w:r>
            <w:r>
              <w:rPr>
                <w:rFonts w:ascii="Calibri" w:hAnsi="Calibri" w:cs="Calibri"/>
                <w:color w:val="000000"/>
                <w:sz w:val="22"/>
                <w:szCs w:val="22"/>
              </w:rPr>
              <w:br/>
              <w:t xml:space="preserve">Eis 259 </w:t>
            </w:r>
            <w:r w:rsidR="00EC5A3C">
              <w:rPr>
                <w:rFonts w:ascii="Calibri" w:hAnsi="Calibri" w:cs="Calibri"/>
                <w:color w:val="000000"/>
                <w:sz w:val="22"/>
                <w:szCs w:val="22"/>
              </w:rPr>
              <w:t>specificeert</w:t>
            </w:r>
            <w:r>
              <w:rPr>
                <w:rFonts w:ascii="Calibri" w:hAnsi="Calibri" w:cs="Calibri"/>
                <w:color w:val="000000"/>
                <w:sz w:val="22"/>
                <w:szCs w:val="22"/>
              </w:rPr>
              <w:t xml:space="preserve"> de mogelijkheid om bij "events" automatisch het bijbehorende live beeld te tonen. De lijst met gewenste events moet in </w:t>
            </w:r>
            <w:r w:rsidR="00EC5A3C">
              <w:rPr>
                <w:rFonts w:ascii="Calibri" w:hAnsi="Calibri" w:cs="Calibri"/>
                <w:color w:val="000000"/>
                <w:sz w:val="22"/>
                <w:szCs w:val="22"/>
              </w:rPr>
              <w:t>samenspraak</w:t>
            </w:r>
            <w:r>
              <w:rPr>
                <w:rFonts w:ascii="Calibri" w:hAnsi="Calibri" w:cs="Calibri"/>
                <w:color w:val="000000"/>
                <w:sz w:val="22"/>
                <w:szCs w:val="22"/>
              </w:rPr>
              <w:t xml:space="preserve"> met de Opdrachtgever en nog te contracteren beheerder worden uitgewerkt, Inschrijver </w:t>
            </w:r>
            <w:r>
              <w:rPr>
                <w:rFonts w:ascii="Calibri" w:hAnsi="Calibri" w:cs="Calibri"/>
                <w:color w:val="000000"/>
                <w:sz w:val="22"/>
                <w:szCs w:val="22"/>
              </w:rPr>
              <w:lastRenderedPageBreak/>
              <w:t>moet in de aanbieding rekening houden met de "normale" events die worden doorgezet naar Centrale Meldkamers, met uitzondering van de in eis 261 reeds opgenomen eis, die sowieso gerealiseerd moet worden.</w:t>
            </w:r>
            <w:r>
              <w:rPr>
                <w:rFonts w:ascii="Calibri" w:hAnsi="Calibri" w:cs="Calibri"/>
                <w:color w:val="000000"/>
                <w:sz w:val="22"/>
                <w:szCs w:val="22"/>
              </w:rPr>
              <w:br/>
              <w:t xml:space="preserve">Eis 261 </w:t>
            </w:r>
            <w:r w:rsidR="00EC5A3C">
              <w:rPr>
                <w:rFonts w:ascii="Calibri" w:hAnsi="Calibri" w:cs="Calibri"/>
                <w:color w:val="000000"/>
                <w:sz w:val="22"/>
                <w:szCs w:val="22"/>
              </w:rPr>
              <w:t>specificeert</w:t>
            </w:r>
            <w:r>
              <w:rPr>
                <w:rFonts w:ascii="Calibri" w:hAnsi="Calibri" w:cs="Calibri"/>
                <w:color w:val="000000"/>
                <w:sz w:val="22"/>
                <w:szCs w:val="22"/>
              </w:rPr>
              <w:t xml:space="preserve"> het "event" intercom oproep.</w:t>
            </w:r>
          </w:p>
          <w:p w14:paraId="4BF7937D" w14:textId="2BD1583E" w:rsidR="00FE1105" w:rsidRPr="00947771" w:rsidRDefault="00FE1105" w:rsidP="00C7354C">
            <w:pPr>
              <w:rPr>
                <w:b/>
              </w:rPr>
            </w:pPr>
          </w:p>
        </w:tc>
      </w:tr>
      <w:tr w:rsidR="00FE1105" w14:paraId="2EE872F9" w14:textId="77777777" w:rsidTr="00FE1105">
        <w:tc>
          <w:tcPr>
            <w:tcW w:w="1413" w:type="dxa"/>
          </w:tcPr>
          <w:p w14:paraId="6EFFE9BE" w14:textId="77777777" w:rsidR="00FE1105" w:rsidRPr="0040513D" w:rsidRDefault="00FE1105" w:rsidP="00FE1105">
            <w:pPr>
              <w:pStyle w:val="Lijstalinea"/>
              <w:numPr>
                <w:ilvl w:val="0"/>
                <w:numId w:val="34"/>
              </w:numPr>
            </w:pPr>
          </w:p>
        </w:tc>
        <w:tc>
          <w:tcPr>
            <w:tcW w:w="1413" w:type="dxa"/>
          </w:tcPr>
          <w:p w14:paraId="7BE48C43" w14:textId="436AB072" w:rsidR="00FE1105" w:rsidRDefault="00FE1105" w:rsidP="00003F9A">
            <w:pPr>
              <w:rPr>
                <w:b/>
              </w:rPr>
            </w:pPr>
            <w:r w:rsidRPr="0040513D">
              <w:t>Eis 230</w:t>
            </w:r>
          </w:p>
        </w:tc>
        <w:tc>
          <w:tcPr>
            <w:tcW w:w="3090" w:type="dxa"/>
          </w:tcPr>
          <w:p w14:paraId="35374535" w14:textId="77777777" w:rsidR="00FE1105" w:rsidRDefault="00FE1105" w:rsidP="00CC676A">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In de 1e zin schrijft u een SaaS oplossing voor de intercomcentrale en in de 2e en 3e zin schrijft u over een lokale intercomserver. Mogen we aannemen dat een SaaS intercomcentrale die communiceert met de neven- en hoofdposten volstaat.</w:t>
            </w:r>
          </w:p>
          <w:p w14:paraId="09E5E100" w14:textId="77777777" w:rsidR="00FE1105" w:rsidRPr="00947771" w:rsidRDefault="00FE1105" w:rsidP="00CC676A">
            <w:pPr>
              <w:rPr>
                <w:b/>
              </w:rPr>
            </w:pPr>
          </w:p>
        </w:tc>
        <w:tc>
          <w:tcPr>
            <w:tcW w:w="4141" w:type="dxa"/>
          </w:tcPr>
          <w:p w14:paraId="498D6667" w14:textId="77777777" w:rsidR="009B4B42" w:rsidRDefault="009B4B42" w:rsidP="009B4B4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Dit is correct.</w:t>
            </w:r>
          </w:p>
          <w:p w14:paraId="52F57DD0" w14:textId="19330849" w:rsidR="00FE1105" w:rsidRPr="00947771" w:rsidRDefault="00FE1105" w:rsidP="00C7354C">
            <w:pPr>
              <w:rPr>
                <w:b/>
              </w:rPr>
            </w:pPr>
          </w:p>
        </w:tc>
      </w:tr>
      <w:tr w:rsidR="00FE1105" w14:paraId="4EBAC6EE" w14:textId="77777777" w:rsidTr="00FE1105">
        <w:tc>
          <w:tcPr>
            <w:tcW w:w="1413" w:type="dxa"/>
          </w:tcPr>
          <w:p w14:paraId="098EBCC1" w14:textId="77777777" w:rsidR="00FE1105" w:rsidRPr="0040513D" w:rsidRDefault="00FE1105" w:rsidP="00FE1105">
            <w:pPr>
              <w:pStyle w:val="Lijstalinea"/>
              <w:numPr>
                <w:ilvl w:val="0"/>
                <w:numId w:val="34"/>
              </w:numPr>
            </w:pPr>
          </w:p>
        </w:tc>
        <w:tc>
          <w:tcPr>
            <w:tcW w:w="1413" w:type="dxa"/>
          </w:tcPr>
          <w:p w14:paraId="2395CEA1" w14:textId="6AB7002D" w:rsidR="00FE1105" w:rsidRDefault="00FE1105" w:rsidP="00003F9A">
            <w:pPr>
              <w:rPr>
                <w:b/>
              </w:rPr>
            </w:pPr>
            <w:r w:rsidRPr="0040513D">
              <w:t>Eis 170</w:t>
            </w:r>
          </w:p>
        </w:tc>
        <w:tc>
          <w:tcPr>
            <w:tcW w:w="3090" w:type="dxa"/>
          </w:tcPr>
          <w:p w14:paraId="2525198A"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In eis 170 geeft u aan dat de betaalunits minimaal een periode van 10 jaar na Acceptatie dienen te voldoen aan de requirements zoals opgesteld en geaccordeerd door PCI-SSC en de EPC. In onze optiek is de door u gevraagde periode van 10 jaar niet reëel. Inschrijvers hebben immers geen invloed op bijvoorbeeld expiratiedatums die door voorgenoemde instanties bepaald en opgelegd worden. </w:t>
            </w:r>
            <w:r>
              <w:rPr>
                <w:rFonts w:ascii="Calibri" w:hAnsi="Calibri" w:cs="Calibri"/>
                <w:color w:val="000000"/>
                <w:sz w:val="22"/>
                <w:szCs w:val="22"/>
              </w:rPr>
              <w:br/>
              <w:t xml:space="preserve">In eis 173 wordt aangegeven dat Opdrachtnemer de </w:t>
            </w:r>
            <w:r>
              <w:rPr>
                <w:rFonts w:ascii="Calibri" w:hAnsi="Calibri" w:cs="Calibri"/>
                <w:color w:val="000000"/>
                <w:sz w:val="22"/>
                <w:szCs w:val="22"/>
              </w:rPr>
              <w:lastRenderedPageBreak/>
              <w:t>verplichting heeft om Opdrachtgever te informeren zodra er wijzigingen optreden in de geldigheid van eventuele Betaalunit-certificaten en maatregelen dient te nemen om de probleemloze betalingsafhandeling te blijven garanderen.</w:t>
            </w:r>
            <w:r>
              <w:rPr>
                <w:rFonts w:ascii="Calibri" w:hAnsi="Calibri" w:cs="Calibri"/>
                <w:color w:val="000000"/>
                <w:sz w:val="22"/>
                <w:szCs w:val="22"/>
              </w:rPr>
              <w:br/>
              <w:t>Hoe dienen inschrijvers met bovengenoemde om te gaan?</w:t>
            </w:r>
          </w:p>
          <w:p w14:paraId="4524C6A9" w14:textId="77777777" w:rsidR="00FE1105" w:rsidRPr="00947771" w:rsidRDefault="00FE1105" w:rsidP="00CC676A">
            <w:pPr>
              <w:rPr>
                <w:b/>
              </w:rPr>
            </w:pPr>
          </w:p>
        </w:tc>
        <w:tc>
          <w:tcPr>
            <w:tcW w:w="4141" w:type="dxa"/>
          </w:tcPr>
          <w:p w14:paraId="642E2FF1" w14:textId="5050EFF2" w:rsidR="009B4B42" w:rsidRDefault="009B4B42" w:rsidP="009B4B4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 xml:space="preserve">Expiratiedatums zijn lang vooraf bekend. Opdrachtnemer kan bij Inschrijving zelf bepalen of vervanging van de terminals in de periode van 10 jaar noodzakelijk is om de vereiste </w:t>
            </w:r>
            <w:r w:rsidR="00EC5A3C">
              <w:rPr>
                <w:rFonts w:ascii="Calibri" w:hAnsi="Calibri" w:cs="Calibri"/>
                <w:color w:val="000000"/>
                <w:sz w:val="22"/>
                <w:szCs w:val="22"/>
              </w:rPr>
              <w:t>functionaliteit</w:t>
            </w:r>
            <w:r>
              <w:rPr>
                <w:rFonts w:ascii="Calibri" w:hAnsi="Calibri" w:cs="Calibri"/>
                <w:color w:val="000000"/>
                <w:sz w:val="22"/>
                <w:szCs w:val="22"/>
              </w:rPr>
              <w:t xml:space="preserve"> gedurende de looptijd te kunnen blijven leveren. Indien inschrijver dit apart wil beprijzen kan dit opgenomen worden in het tabblad "Reserve en diversen". </w:t>
            </w:r>
          </w:p>
          <w:p w14:paraId="2EE628DF" w14:textId="55D1901E" w:rsidR="00FE1105" w:rsidRPr="00947771" w:rsidRDefault="00FE1105" w:rsidP="00C7354C">
            <w:pPr>
              <w:rPr>
                <w:b/>
              </w:rPr>
            </w:pPr>
          </w:p>
        </w:tc>
      </w:tr>
      <w:tr w:rsidR="00FE1105" w14:paraId="04FC068E" w14:textId="77777777" w:rsidTr="00FE1105">
        <w:tc>
          <w:tcPr>
            <w:tcW w:w="1413" w:type="dxa"/>
          </w:tcPr>
          <w:p w14:paraId="4F2F5534" w14:textId="77777777" w:rsidR="00FE1105" w:rsidRPr="0040513D" w:rsidRDefault="00FE1105" w:rsidP="00FE1105">
            <w:pPr>
              <w:pStyle w:val="Lijstalinea"/>
              <w:numPr>
                <w:ilvl w:val="0"/>
                <w:numId w:val="34"/>
              </w:numPr>
            </w:pPr>
          </w:p>
        </w:tc>
        <w:tc>
          <w:tcPr>
            <w:tcW w:w="1413" w:type="dxa"/>
          </w:tcPr>
          <w:p w14:paraId="32A103E2" w14:textId="43EBFC00" w:rsidR="00FE1105" w:rsidRDefault="00FE1105" w:rsidP="00003F9A">
            <w:pPr>
              <w:rPr>
                <w:b/>
              </w:rPr>
            </w:pPr>
            <w:r w:rsidRPr="0040513D">
              <w:t>eis 134</w:t>
            </w:r>
          </w:p>
        </w:tc>
        <w:tc>
          <w:tcPr>
            <w:tcW w:w="3090" w:type="dxa"/>
          </w:tcPr>
          <w:p w14:paraId="13D28AAA"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Is er aanleiding tot deze deling. Zo ja, dan is het van belang om te weten wie/wat dit betreft. Mogen we aannemen, dat het netwerk/internet aansluiting niet gedeeld hoeft te worden en dat deze eis kan vervallen, dan wel kunt u aangeven met welke belasting en bezetting deze functie gedeeld zal moeten worden. Dit is van wezenlijk belang voor de Performance van het PMS en de uitwerking van de eis 301.</w:t>
            </w:r>
          </w:p>
          <w:p w14:paraId="661ECF50" w14:textId="77777777" w:rsidR="00FE1105" w:rsidRPr="00947771" w:rsidRDefault="00FE1105" w:rsidP="00CC676A">
            <w:pPr>
              <w:rPr>
                <w:b/>
              </w:rPr>
            </w:pPr>
          </w:p>
        </w:tc>
        <w:tc>
          <w:tcPr>
            <w:tcW w:w="4141" w:type="dxa"/>
          </w:tcPr>
          <w:p w14:paraId="6E339CDB" w14:textId="77777777" w:rsidR="009B4B42" w:rsidRDefault="009B4B42" w:rsidP="009B4B4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het antwoord op referentienummer 37.</w:t>
            </w:r>
          </w:p>
          <w:p w14:paraId="47042493" w14:textId="6392A032" w:rsidR="00FE1105" w:rsidRPr="00947771" w:rsidRDefault="00FE1105" w:rsidP="00C7354C">
            <w:pPr>
              <w:rPr>
                <w:b/>
              </w:rPr>
            </w:pPr>
          </w:p>
        </w:tc>
      </w:tr>
      <w:tr w:rsidR="00FE1105" w14:paraId="1BEFC821" w14:textId="77777777" w:rsidTr="00FE1105">
        <w:tc>
          <w:tcPr>
            <w:tcW w:w="1413" w:type="dxa"/>
          </w:tcPr>
          <w:p w14:paraId="0D9469F5" w14:textId="77777777" w:rsidR="00FE1105" w:rsidRPr="0040513D" w:rsidRDefault="00FE1105" w:rsidP="00FE1105">
            <w:pPr>
              <w:pStyle w:val="Lijstalinea"/>
              <w:numPr>
                <w:ilvl w:val="0"/>
                <w:numId w:val="34"/>
              </w:numPr>
            </w:pPr>
          </w:p>
        </w:tc>
        <w:tc>
          <w:tcPr>
            <w:tcW w:w="1413" w:type="dxa"/>
          </w:tcPr>
          <w:p w14:paraId="4053584D" w14:textId="65E4977C" w:rsidR="00FE1105" w:rsidRDefault="00FE1105" w:rsidP="00003F9A">
            <w:pPr>
              <w:rPr>
                <w:b/>
              </w:rPr>
            </w:pPr>
            <w:r w:rsidRPr="0040513D">
              <w:t>Eis 121</w:t>
            </w:r>
          </w:p>
        </w:tc>
        <w:tc>
          <w:tcPr>
            <w:tcW w:w="3090" w:type="dxa"/>
          </w:tcPr>
          <w:p w14:paraId="6CA21B6D"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Voor een kwalitatieve installatie is het aan te bevelen om per locatie een besturingskast te plaatsen voor het afwerken van de bekabeling van de apparatuur van deze locatie en het plaatsen van netwerkswitches en afwerking van de bekabeling vanuit het gebouw. Dit zou ook in een terminal gestopt kunnen worden, maar verdient niet de schoonheidsprijs en zou bij bijvoorbeeld een aanrijding van de terminal tot extra uitval en extra kosten leiden. Wij willen u adviseren om voor een gelijke inschrijving en voor kwaliteit, voor de locaties P1 en P2 een </w:t>
            </w:r>
            <w:r>
              <w:rPr>
                <w:rFonts w:ascii="Calibri" w:hAnsi="Calibri" w:cs="Calibri"/>
                <w:color w:val="000000"/>
                <w:sz w:val="22"/>
                <w:szCs w:val="22"/>
              </w:rPr>
              <w:lastRenderedPageBreak/>
              <w:t>besturingskast voor te schrijven. Kunt u deze eis toevoegen aan de uitvraag en opnemen in het prijsformulier.</w:t>
            </w:r>
          </w:p>
          <w:p w14:paraId="586F5DE9" w14:textId="77777777" w:rsidR="00FE1105" w:rsidRPr="00947771" w:rsidRDefault="00FE1105" w:rsidP="00CC676A">
            <w:pPr>
              <w:rPr>
                <w:b/>
              </w:rPr>
            </w:pPr>
          </w:p>
        </w:tc>
        <w:tc>
          <w:tcPr>
            <w:tcW w:w="4141" w:type="dxa"/>
          </w:tcPr>
          <w:p w14:paraId="5E51A595" w14:textId="77777777" w:rsidR="00EC5360" w:rsidRDefault="00EC5360" w:rsidP="00EC5360">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Opdrachtgever gaat akkoord. Het prijsformulier is aangepast.</w:t>
            </w:r>
          </w:p>
          <w:p w14:paraId="4372889D" w14:textId="0B187B14" w:rsidR="00FE1105" w:rsidRPr="00947771" w:rsidRDefault="00FE1105" w:rsidP="00C7354C">
            <w:pPr>
              <w:rPr>
                <w:b/>
              </w:rPr>
            </w:pPr>
          </w:p>
        </w:tc>
      </w:tr>
      <w:tr w:rsidR="00FE1105" w14:paraId="4F9471C1" w14:textId="77777777" w:rsidTr="00FE1105">
        <w:tc>
          <w:tcPr>
            <w:tcW w:w="1413" w:type="dxa"/>
          </w:tcPr>
          <w:p w14:paraId="66E5304E" w14:textId="77777777" w:rsidR="00FE1105" w:rsidRPr="0040513D" w:rsidRDefault="00FE1105" w:rsidP="00FE1105">
            <w:pPr>
              <w:pStyle w:val="Lijstalinea"/>
              <w:numPr>
                <w:ilvl w:val="0"/>
                <w:numId w:val="34"/>
              </w:numPr>
            </w:pPr>
          </w:p>
        </w:tc>
        <w:tc>
          <w:tcPr>
            <w:tcW w:w="1413" w:type="dxa"/>
          </w:tcPr>
          <w:p w14:paraId="59AFAA08" w14:textId="11B1A3CA" w:rsidR="00FE1105" w:rsidRDefault="00FE1105" w:rsidP="00003F9A">
            <w:pPr>
              <w:rPr>
                <w:b/>
              </w:rPr>
            </w:pPr>
            <w:r w:rsidRPr="0040513D">
              <w:t>eis 111 en eis 113</w:t>
            </w:r>
          </w:p>
        </w:tc>
        <w:tc>
          <w:tcPr>
            <w:tcW w:w="3090" w:type="dxa"/>
          </w:tcPr>
          <w:p w14:paraId="51D2FBC5"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Hoofdstuk 3.6 betreft rapportages uit het PMS, met vele mogelijkheden en gewenste rapportage. Eis 111 betreft echter informatie die niet in het PMS zit en er dus ook niet uit kan komen en dus ook niet op de mail gezet kunnen worden.</w:t>
            </w:r>
            <w:r>
              <w:rPr>
                <w:rFonts w:ascii="Calibri" w:hAnsi="Calibri" w:cs="Calibri"/>
                <w:color w:val="000000"/>
                <w:sz w:val="22"/>
                <w:szCs w:val="22"/>
              </w:rPr>
              <w:br/>
              <w:t>Kunt u aangeven of deze eis kan komen te vervallen of dat deze eis op een andere manier geleverd dient te worden en wel als eis of wens.</w:t>
            </w:r>
          </w:p>
          <w:p w14:paraId="431ADDE2" w14:textId="77777777" w:rsidR="00FE1105" w:rsidRPr="00947771" w:rsidRDefault="00FE1105" w:rsidP="00CC676A">
            <w:pPr>
              <w:rPr>
                <w:b/>
              </w:rPr>
            </w:pPr>
          </w:p>
        </w:tc>
        <w:tc>
          <w:tcPr>
            <w:tcW w:w="4141" w:type="dxa"/>
          </w:tcPr>
          <w:p w14:paraId="10943AC6" w14:textId="77777777" w:rsidR="00EC5360" w:rsidRDefault="00EC5360" w:rsidP="00EC5360">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Het is akkoord om de gegevens van eis 111 op een andere wijze aan te leveren. Eis 113 wordt vervangen door:</w:t>
            </w:r>
            <w:r>
              <w:rPr>
                <w:rFonts w:ascii="Calibri" w:hAnsi="Calibri" w:cs="Calibri"/>
                <w:color w:val="000000"/>
                <w:sz w:val="22"/>
                <w:szCs w:val="22"/>
              </w:rPr>
              <w:br/>
              <w:t>"</w:t>
            </w:r>
            <w:r>
              <w:rPr>
                <w:rFonts w:ascii="Calibri" w:hAnsi="Calibri" w:cs="Calibri"/>
                <w:i/>
                <w:iCs/>
                <w:color w:val="000000"/>
                <w:sz w:val="22"/>
                <w:szCs w:val="22"/>
              </w:rPr>
              <w:t>De hierboven aangegeven rapportages zijn minimaal downloadbaar in gangbare en bewerkbare bestandstypen (bijvoorbeeld Excel)  en kunnen automatisch per e-mail(s) verstuurd worden naar vrij in te stellen adressen</w:t>
            </w:r>
            <w:r>
              <w:rPr>
                <w:rFonts w:ascii="Calibri" w:hAnsi="Calibri" w:cs="Calibri"/>
                <w:color w:val="000000"/>
                <w:sz w:val="22"/>
                <w:szCs w:val="22"/>
              </w:rPr>
              <w:t>".</w:t>
            </w:r>
          </w:p>
          <w:p w14:paraId="78BEECEE" w14:textId="45366ABC" w:rsidR="00FE1105" w:rsidRPr="00947771" w:rsidRDefault="00FE1105" w:rsidP="00C7354C">
            <w:pPr>
              <w:rPr>
                <w:b/>
              </w:rPr>
            </w:pPr>
          </w:p>
        </w:tc>
      </w:tr>
      <w:tr w:rsidR="00FE1105" w14:paraId="6324E07A" w14:textId="77777777" w:rsidTr="00FE1105">
        <w:tc>
          <w:tcPr>
            <w:tcW w:w="1413" w:type="dxa"/>
          </w:tcPr>
          <w:p w14:paraId="6AE707F3" w14:textId="77777777" w:rsidR="00FE1105" w:rsidRPr="0040513D" w:rsidRDefault="00FE1105" w:rsidP="00FE1105">
            <w:pPr>
              <w:pStyle w:val="Lijstalinea"/>
              <w:numPr>
                <w:ilvl w:val="0"/>
                <w:numId w:val="34"/>
              </w:numPr>
            </w:pPr>
          </w:p>
        </w:tc>
        <w:tc>
          <w:tcPr>
            <w:tcW w:w="1413" w:type="dxa"/>
          </w:tcPr>
          <w:p w14:paraId="50409782" w14:textId="017B1BD2" w:rsidR="00FE1105" w:rsidRDefault="00FE1105" w:rsidP="00003F9A">
            <w:pPr>
              <w:rPr>
                <w:b/>
              </w:rPr>
            </w:pPr>
            <w:r w:rsidRPr="0040513D">
              <w:t>Eis 102 en &amp;3.4</w:t>
            </w:r>
          </w:p>
        </w:tc>
        <w:tc>
          <w:tcPr>
            <w:tcW w:w="3090" w:type="dxa"/>
          </w:tcPr>
          <w:p w14:paraId="247EB00B"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In eis 102 omschrijft u 'garandeert de mogelijkheid tot' een koppeling en in hst. 3.4 wordt omschreven dat een webshop en API geleverd dient te worden. Kunt u specifiek aangeven wat wel geleverd dient te worden en wat alleen maar mogelijk dient te zijn.</w:t>
            </w:r>
          </w:p>
          <w:p w14:paraId="59013FA6" w14:textId="77777777" w:rsidR="00FE1105" w:rsidRPr="00947771" w:rsidRDefault="00FE1105" w:rsidP="00CC676A">
            <w:pPr>
              <w:rPr>
                <w:b/>
              </w:rPr>
            </w:pPr>
          </w:p>
        </w:tc>
        <w:tc>
          <w:tcPr>
            <w:tcW w:w="4141" w:type="dxa"/>
          </w:tcPr>
          <w:p w14:paraId="1FE5CB10" w14:textId="77777777" w:rsidR="00EC5360" w:rsidRDefault="00EC5360" w:rsidP="00EC5360">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De Webshop dient geleverd te worden, voor de API is een 3e partij noodzakelijk voor deze geleverd dient te worden.</w:t>
            </w:r>
          </w:p>
          <w:p w14:paraId="1FF3B2F3" w14:textId="53A9782D" w:rsidR="00FE1105" w:rsidRPr="00947771" w:rsidRDefault="00FE1105" w:rsidP="00C7354C">
            <w:pPr>
              <w:rPr>
                <w:b/>
              </w:rPr>
            </w:pPr>
          </w:p>
        </w:tc>
      </w:tr>
      <w:tr w:rsidR="00FE1105" w14:paraId="723F07CB" w14:textId="77777777" w:rsidTr="00FE1105">
        <w:tc>
          <w:tcPr>
            <w:tcW w:w="1413" w:type="dxa"/>
          </w:tcPr>
          <w:p w14:paraId="08F6FD10" w14:textId="77777777" w:rsidR="00FE1105" w:rsidRPr="0040513D" w:rsidRDefault="00FE1105" w:rsidP="00FE1105">
            <w:pPr>
              <w:pStyle w:val="Lijstalinea"/>
              <w:numPr>
                <w:ilvl w:val="0"/>
                <w:numId w:val="34"/>
              </w:numPr>
            </w:pPr>
          </w:p>
        </w:tc>
        <w:tc>
          <w:tcPr>
            <w:tcW w:w="1413" w:type="dxa"/>
          </w:tcPr>
          <w:p w14:paraId="698AF617" w14:textId="3C28EC1E" w:rsidR="00FE1105" w:rsidRDefault="00FE1105" w:rsidP="00003F9A">
            <w:pPr>
              <w:rPr>
                <w:b/>
              </w:rPr>
            </w:pPr>
            <w:r w:rsidRPr="0040513D">
              <w:t>Eis 101</w:t>
            </w:r>
          </w:p>
        </w:tc>
        <w:tc>
          <w:tcPr>
            <w:tcW w:w="3090" w:type="dxa"/>
          </w:tcPr>
          <w:p w14:paraId="515E2C6B"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Kunt u aangeven hoeveel webshops u maximaal wenst te koppelen gedurende de looptijd van de overeenkomst?</w:t>
            </w:r>
          </w:p>
          <w:p w14:paraId="130FB822" w14:textId="77777777" w:rsidR="00FE1105" w:rsidRPr="00947771" w:rsidRDefault="00FE1105" w:rsidP="00CC676A">
            <w:pPr>
              <w:rPr>
                <w:b/>
              </w:rPr>
            </w:pPr>
          </w:p>
        </w:tc>
        <w:tc>
          <w:tcPr>
            <w:tcW w:w="4141" w:type="dxa"/>
          </w:tcPr>
          <w:p w14:paraId="4D54D043" w14:textId="77777777" w:rsidR="00EC5360" w:rsidRDefault="00EC5360" w:rsidP="00EC5360">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De Webshop dient geleverd te worden, voor de API is een 3e partij noodzakelijk voor deze geleverd dient te worden.</w:t>
            </w:r>
          </w:p>
          <w:p w14:paraId="5D17B9C8" w14:textId="277433EF" w:rsidR="00FE1105" w:rsidRPr="00947771" w:rsidRDefault="00FE1105" w:rsidP="00C7354C">
            <w:pPr>
              <w:rPr>
                <w:b/>
              </w:rPr>
            </w:pPr>
          </w:p>
        </w:tc>
      </w:tr>
      <w:tr w:rsidR="00FE1105" w14:paraId="66D49578" w14:textId="77777777" w:rsidTr="00FE1105">
        <w:tc>
          <w:tcPr>
            <w:tcW w:w="1413" w:type="dxa"/>
          </w:tcPr>
          <w:p w14:paraId="553BA8D1" w14:textId="77777777" w:rsidR="00FE1105" w:rsidRPr="0040513D" w:rsidRDefault="00FE1105" w:rsidP="00FE1105">
            <w:pPr>
              <w:pStyle w:val="Lijstalinea"/>
              <w:numPr>
                <w:ilvl w:val="0"/>
                <w:numId w:val="34"/>
              </w:numPr>
            </w:pPr>
          </w:p>
        </w:tc>
        <w:tc>
          <w:tcPr>
            <w:tcW w:w="1413" w:type="dxa"/>
          </w:tcPr>
          <w:p w14:paraId="0354974E" w14:textId="06571134" w:rsidR="00FE1105" w:rsidRDefault="00FE1105" w:rsidP="00003F9A">
            <w:pPr>
              <w:rPr>
                <w:b/>
              </w:rPr>
            </w:pPr>
            <w:r w:rsidRPr="0040513D">
              <w:t>eis 94</w:t>
            </w:r>
          </w:p>
        </w:tc>
        <w:tc>
          <w:tcPr>
            <w:tcW w:w="3090" w:type="dxa"/>
          </w:tcPr>
          <w:p w14:paraId="5FB48C62"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Kunt u aangeven bij welke post deze kosten opgenomen dienen te zijn, aangezien dit niet afzonderlijk is gespecificeerd in het prijsformulier.</w:t>
            </w:r>
          </w:p>
          <w:p w14:paraId="5F3D415C" w14:textId="77777777" w:rsidR="00FE1105" w:rsidRPr="00947771" w:rsidRDefault="00FE1105" w:rsidP="00CC676A">
            <w:pPr>
              <w:rPr>
                <w:b/>
              </w:rPr>
            </w:pPr>
          </w:p>
        </w:tc>
        <w:tc>
          <w:tcPr>
            <w:tcW w:w="4141" w:type="dxa"/>
          </w:tcPr>
          <w:p w14:paraId="318EE099" w14:textId="6C72DE10" w:rsidR="00EC5360" w:rsidRDefault="00EC5360" w:rsidP="00EC5360">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het aangepaste Prijsformulier</w:t>
            </w:r>
            <w:r w:rsidR="001A2508">
              <w:rPr>
                <w:rFonts w:ascii="Calibri" w:hAnsi="Calibri" w:cs="Calibri"/>
                <w:color w:val="000000"/>
                <w:sz w:val="22"/>
                <w:szCs w:val="22"/>
              </w:rPr>
              <w:t>.</w:t>
            </w:r>
          </w:p>
          <w:p w14:paraId="4C013ED7" w14:textId="2FF92CA5" w:rsidR="00FE1105" w:rsidRPr="00947771" w:rsidRDefault="00FE1105" w:rsidP="00C7354C">
            <w:pPr>
              <w:rPr>
                <w:b/>
              </w:rPr>
            </w:pPr>
          </w:p>
        </w:tc>
      </w:tr>
      <w:tr w:rsidR="00FE1105" w14:paraId="710C1B5F" w14:textId="77777777" w:rsidTr="00FE1105">
        <w:tc>
          <w:tcPr>
            <w:tcW w:w="1413" w:type="dxa"/>
          </w:tcPr>
          <w:p w14:paraId="5AFA6F65" w14:textId="77777777" w:rsidR="00FE1105" w:rsidRPr="0040513D" w:rsidRDefault="00FE1105" w:rsidP="00FE1105">
            <w:pPr>
              <w:pStyle w:val="Lijstalinea"/>
              <w:numPr>
                <w:ilvl w:val="0"/>
                <w:numId w:val="34"/>
              </w:numPr>
            </w:pPr>
          </w:p>
        </w:tc>
        <w:tc>
          <w:tcPr>
            <w:tcW w:w="1413" w:type="dxa"/>
          </w:tcPr>
          <w:p w14:paraId="641067B1" w14:textId="6CC84B37" w:rsidR="00FE1105" w:rsidRDefault="00FE1105" w:rsidP="00003F9A">
            <w:pPr>
              <w:rPr>
                <w:b/>
              </w:rPr>
            </w:pPr>
            <w:r w:rsidRPr="0040513D">
              <w:t>Eis 81 en eis 90</w:t>
            </w:r>
          </w:p>
        </w:tc>
        <w:tc>
          <w:tcPr>
            <w:tcW w:w="3090" w:type="dxa"/>
          </w:tcPr>
          <w:p w14:paraId="0A1EF610"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Mogen we aannemen dat het aansluiten van een kortinggever via een mobiel netwerk mogelijk dient te zijn en derhalve niet als standaard in </w:t>
            </w:r>
            <w:r>
              <w:rPr>
                <w:rFonts w:ascii="Calibri" w:hAnsi="Calibri" w:cs="Calibri"/>
                <w:color w:val="000000"/>
                <w:sz w:val="22"/>
                <w:szCs w:val="22"/>
              </w:rPr>
              <w:lastRenderedPageBreak/>
              <w:t>de prijs opgenomen dient te zijn. Met andere woorden, de mobiele voorziening is optioneel.</w:t>
            </w:r>
          </w:p>
          <w:p w14:paraId="6466EC8E" w14:textId="77777777" w:rsidR="00FE1105" w:rsidRPr="00947771" w:rsidRDefault="00FE1105" w:rsidP="00CC676A">
            <w:pPr>
              <w:rPr>
                <w:b/>
              </w:rPr>
            </w:pPr>
          </w:p>
        </w:tc>
        <w:tc>
          <w:tcPr>
            <w:tcW w:w="4141" w:type="dxa"/>
          </w:tcPr>
          <w:p w14:paraId="3D6DEAE6" w14:textId="77777777" w:rsidR="004C4851" w:rsidRDefault="004C4851" w:rsidP="004C4851">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Opdrachtgever gaat niet akkoord.</w:t>
            </w:r>
          </w:p>
          <w:p w14:paraId="5B8DFC12" w14:textId="05328119" w:rsidR="00FE1105" w:rsidRPr="00947771" w:rsidRDefault="00FE1105" w:rsidP="00C7354C">
            <w:pPr>
              <w:rPr>
                <w:b/>
              </w:rPr>
            </w:pPr>
          </w:p>
        </w:tc>
      </w:tr>
      <w:tr w:rsidR="00FE1105" w14:paraId="34A2BD2E" w14:textId="77777777" w:rsidTr="00FE1105">
        <w:tc>
          <w:tcPr>
            <w:tcW w:w="1413" w:type="dxa"/>
          </w:tcPr>
          <w:p w14:paraId="41644DC4" w14:textId="77777777" w:rsidR="00FE1105" w:rsidRPr="0040513D" w:rsidRDefault="00FE1105" w:rsidP="00FE1105">
            <w:pPr>
              <w:pStyle w:val="Lijstalinea"/>
              <w:numPr>
                <w:ilvl w:val="0"/>
                <w:numId w:val="34"/>
              </w:numPr>
            </w:pPr>
          </w:p>
        </w:tc>
        <w:tc>
          <w:tcPr>
            <w:tcW w:w="1413" w:type="dxa"/>
          </w:tcPr>
          <w:p w14:paraId="066AC617" w14:textId="54905D9E" w:rsidR="00FE1105" w:rsidRDefault="00FE1105" w:rsidP="00003F9A">
            <w:pPr>
              <w:rPr>
                <w:b/>
              </w:rPr>
            </w:pPr>
            <w:r w:rsidRPr="0040513D">
              <w:t>eis 69 t/m 77</w:t>
            </w:r>
          </w:p>
        </w:tc>
        <w:tc>
          <w:tcPr>
            <w:tcW w:w="3090" w:type="dxa"/>
          </w:tcPr>
          <w:p w14:paraId="274DD40A"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U vraagt om een pooling en beheer door gebruiker (klant/huurder). Kunt u aangeven om hoeveel Gebruikers het gaat en kunt u aangeven waar deze voorziening in het prijsformulier opgenomen dient te worden, aangezien dit nu niet is voorzien.</w:t>
            </w:r>
          </w:p>
          <w:p w14:paraId="493E1B53" w14:textId="77777777" w:rsidR="00FE1105" w:rsidRPr="00947771" w:rsidRDefault="00FE1105" w:rsidP="00CC676A">
            <w:pPr>
              <w:rPr>
                <w:b/>
              </w:rPr>
            </w:pPr>
          </w:p>
        </w:tc>
        <w:tc>
          <w:tcPr>
            <w:tcW w:w="4141" w:type="dxa"/>
          </w:tcPr>
          <w:p w14:paraId="6AFFFD2A" w14:textId="77777777" w:rsidR="004C4851" w:rsidRDefault="004C4851" w:rsidP="004C4851">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In het tabblad "terugkerende kosten" in het Prijsformulier zijn 2 pools opgenomen gedurende een periode van 8 jaar.</w:t>
            </w:r>
          </w:p>
          <w:p w14:paraId="6EAB171E" w14:textId="7D8F56AC" w:rsidR="00FE1105" w:rsidRPr="00947771" w:rsidRDefault="00FE1105" w:rsidP="00C7354C">
            <w:pPr>
              <w:rPr>
                <w:b/>
              </w:rPr>
            </w:pPr>
          </w:p>
        </w:tc>
      </w:tr>
      <w:tr w:rsidR="00FE1105" w14:paraId="3A4C85A5" w14:textId="77777777" w:rsidTr="00FE1105">
        <w:tc>
          <w:tcPr>
            <w:tcW w:w="1413" w:type="dxa"/>
          </w:tcPr>
          <w:p w14:paraId="1443EF61" w14:textId="77777777" w:rsidR="00FE1105" w:rsidRPr="0040513D" w:rsidRDefault="00FE1105" w:rsidP="00FE1105">
            <w:pPr>
              <w:pStyle w:val="Lijstalinea"/>
              <w:numPr>
                <w:ilvl w:val="0"/>
                <w:numId w:val="34"/>
              </w:numPr>
            </w:pPr>
          </w:p>
        </w:tc>
        <w:tc>
          <w:tcPr>
            <w:tcW w:w="1413" w:type="dxa"/>
          </w:tcPr>
          <w:p w14:paraId="2D0D16F9" w14:textId="40082A1A" w:rsidR="00FE1105" w:rsidRDefault="00FE1105" w:rsidP="00003F9A">
            <w:pPr>
              <w:rPr>
                <w:b/>
              </w:rPr>
            </w:pPr>
            <w:r w:rsidRPr="0040513D">
              <w:t>Eis 68</w:t>
            </w:r>
          </w:p>
        </w:tc>
        <w:tc>
          <w:tcPr>
            <w:tcW w:w="3090" w:type="dxa"/>
          </w:tcPr>
          <w:p w14:paraId="6C6C9C2B"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Indien u zelf een webshop bouwt, kunt u vrij kiezen uit een PSP (Payment Service Provider) zoals Engenico. Wanneer u gebruik gaat maken van de door ons ontwikkelde webshop kunt u kiezen uit een aantal PSP’s echter niet Egnenico. Uiteraard is deze koppeling wel te realiseren. Kunt u aanduiden of de koppeling met Enginico voorzien moet zijn in de aanbieding of uitsluitend de mogelijkheid hiertoe te bevestigen.</w:t>
            </w:r>
          </w:p>
          <w:p w14:paraId="6A37103E" w14:textId="77777777" w:rsidR="00FE1105" w:rsidRPr="00947771" w:rsidRDefault="00FE1105" w:rsidP="00CC676A">
            <w:pPr>
              <w:rPr>
                <w:b/>
              </w:rPr>
            </w:pPr>
          </w:p>
        </w:tc>
        <w:tc>
          <w:tcPr>
            <w:tcW w:w="4141" w:type="dxa"/>
          </w:tcPr>
          <w:p w14:paraId="13753004" w14:textId="688D9118" w:rsidR="004C4851" w:rsidRDefault="004C4851" w:rsidP="004C4851">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De functionaliteit moet geleverd worden, E</w:t>
            </w:r>
            <w:r w:rsidR="001A2508">
              <w:rPr>
                <w:rFonts w:ascii="Calibri" w:hAnsi="Calibri" w:cs="Calibri"/>
                <w:color w:val="000000"/>
                <w:sz w:val="22"/>
                <w:szCs w:val="22"/>
              </w:rPr>
              <w:t>n</w:t>
            </w:r>
            <w:r>
              <w:rPr>
                <w:rFonts w:ascii="Calibri" w:hAnsi="Calibri" w:cs="Calibri"/>
                <w:color w:val="000000"/>
                <w:sz w:val="22"/>
                <w:szCs w:val="22"/>
              </w:rPr>
              <w:t>g</w:t>
            </w:r>
            <w:r w:rsidR="001A2508">
              <w:rPr>
                <w:rFonts w:ascii="Calibri" w:hAnsi="Calibri" w:cs="Calibri"/>
                <w:color w:val="000000"/>
                <w:sz w:val="22"/>
                <w:szCs w:val="22"/>
              </w:rPr>
              <w:t>e</w:t>
            </w:r>
            <w:r>
              <w:rPr>
                <w:rFonts w:ascii="Calibri" w:hAnsi="Calibri" w:cs="Calibri"/>
                <w:color w:val="000000"/>
                <w:sz w:val="22"/>
                <w:szCs w:val="22"/>
              </w:rPr>
              <w:t>nico is genoemd als voorbeeld.</w:t>
            </w:r>
          </w:p>
          <w:p w14:paraId="5D7706CB" w14:textId="7EFD0655" w:rsidR="00FE1105" w:rsidRPr="00947771" w:rsidRDefault="00FE1105" w:rsidP="00C7354C">
            <w:pPr>
              <w:rPr>
                <w:b/>
              </w:rPr>
            </w:pPr>
          </w:p>
        </w:tc>
      </w:tr>
      <w:tr w:rsidR="00FE1105" w14:paraId="614999D4" w14:textId="77777777" w:rsidTr="00FE1105">
        <w:tc>
          <w:tcPr>
            <w:tcW w:w="1413" w:type="dxa"/>
          </w:tcPr>
          <w:p w14:paraId="62E69852" w14:textId="77777777" w:rsidR="00FE1105" w:rsidRPr="0040513D" w:rsidRDefault="00FE1105" w:rsidP="00FE1105">
            <w:pPr>
              <w:pStyle w:val="Lijstalinea"/>
              <w:numPr>
                <w:ilvl w:val="0"/>
                <w:numId w:val="34"/>
              </w:numPr>
            </w:pPr>
          </w:p>
        </w:tc>
        <w:tc>
          <w:tcPr>
            <w:tcW w:w="1413" w:type="dxa"/>
          </w:tcPr>
          <w:p w14:paraId="2BE2C00A" w14:textId="0D431E1B" w:rsidR="00FE1105" w:rsidRDefault="00FE1105" w:rsidP="00003F9A">
            <w:pPr>
              <w:rPr>
                <w:b/>
              </w:rPr>
            </w:pPr>
            <w:r w:rsidRPr="0040513D">
              <w:t>Tabel 2  Eis 182</w:t>
            </w:r>
          </w:p>
        </w:tc>
        <w:tc>
          <w:tcPr>
            <w:tcW w:w="3090" w:type="dxa"/>
          </w:tcPr>
          <w:p w14:paraId="7B160F8D"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In de voet van tabel 2 staan verwijzingen, die niet in de tabel staan. Alleen de verwijzing 3 en 4 staan in de tabel, verwijzing 1 en 2 niet.</w:t>
            </w:r>
            <w:r>
              <w:rPr>
                <w:rFonts w:ascii="Calibri" w:hAnsi="Calibri" w:cs="Calibri"/>
                <w:color w:val="000000"/>
                <w:sz w:val="22"/>
                <w:szCs w:val="22"/>
              </w:rPr>
              <w:br/>
              <w:t xml:space="preserve">In Eis 182 wordt aangegeven dat de inrit ParkeerID's dient te verwerken. Door het ontbreken van de verwijzing is niet duidelijk of de inrit voorzien dient te zijn van een kaartgever of dat kortparkeerders alleen via vooraf verkregen ID's en </w:t>
            </w:r>
            <w:r>
              <w:rPr>
                <w:rFonts w:ascii="Calibri" w:hAnsi="Calibri" w:cs="Calibri"/>
                <w:color w:val="000000"/>
                <w:sz w:val="22"/>
                <w:szCs w:val="22"/>
              </w:rPr>
              <w:lastRenderedPageBreak/>
              <w:t>bankpassen kunnen inrijden.</w:t>
            </w:r>
            <w:r>
              <w:rPr>
                <w:rFonts w:ascii="Calibri" w:hAnsi="Calibri" w:cs="Calibri"/>
                <w:color w:val="000000"/>
                <w:sz w:val="22"/>
                <w:szCs w:val="22"/>
              </w:rPr>
              <w:br/>
              <w:t>Kunt u nader specificeren of de inrit kortparkeerkaarten dient uit te geven of niet.</w:t>
            </w:r>
          </w:p>
          <w:p w14:paraId="34EDFB5A" w14:textId="77777777" w:rsidR="00FE1105" w:rsidRPr="00947771" w:rsidRDefault="00FE1105" w:rsidP="00CC676A">
            <w:pPr>
              <w:rPr>
                <w:b/>
              </w:rPr>
            </w:pPr>
          </w:p>
        </w:tc>
        <w:tc>
          <w:tcPr>
            <w:tcW w:w="4141" w:type="dxa"/>
          </w:tcPr>
          <w:p w14:paraId="20AAC305" w14:textId="2B39E1A6" w:rsidR="004C4851" w:rsidRDefault="004C4851" w:rsidP="004C4851">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 xml:space="preserve">Er is sprake van een ticketless parkeersysteem. Echter het werken met kortingskaarten moet nog steeds gefaciliteerd worden. Het is niet noodzakelijk om de gelezen kaarten in te slikken. de overige eisen </w:t>
            </w:r>
            <w:r w:rsidR="00C472CB">
              <w:rPr>
                <w:rFonts w:ascii="Calibri" w:hAnsi="Calibri" w:cs="Calibri"/>
                <w:color w:val="000000"/>
                <w:sz w:val="22"/>
                <w:szCs w:val="22"/>
              </w:rPr>
              <w:t>m.b.t.</w:t>
            </w:r>
            <w:r>
              <w:rPr>
                <w:rFonts w:ascii="Calibri" w:hAnsi="Calibri" w:cs="Calibri"/>
                <w:color w:val="000000"/>
                <w:sz w:val="22"/>
                <w:szCs w:val="22"/>
              </w:rPr>
              <w:t xml:space="preserve"> het verlenen van kortingen blijven gelden.</w:t>
            </w:r>
            <w:r>
              <w:rPr>
                <w:rFonts w:ascii="Calibri" w:hAnsi="Calibri" w:cs="Calibri"/>
                <w:color w:val="000000"/>
                <w:sz w:val="22"/>
                <w:szCs w:val="22"/>
              </w:rPr>
              <w:br/>
            </w:r>
            <w:r>
              <w:rPr>
                <w:rFonts w:ascii="Calibri" w:hAnsi="Calibri" w:cs="Calibri"/>
                <w:color w:val="000000"/>
                <w:sz w:val="22"/>
                <w:szCs w:val="22"/>
              </w:rPr>
              <w:br/>
              <w:t>In het aangepaste Prijsformulier is het Kaartcodeerstation opgenomen om kortingskaarten te produceren. Tevens is de kortinggever aangepast in het opgegeven aantal (web)</w:t>
            </w:r>
            <w:r w:rsidR="00C472CB">
              <w:rPr>
                <w:rFonts w:ascii="Calibri" w:hAnsi="Calibri" w:cs="Calibri"/>
                <w:color w:val="000000"/>
                <w:sz w:val="22"/>
                <w:szCs w:val="22"/>
              </w:rPr>
              <w:t>apps</w:t>
            </w:r>
            <w:r>
              <w:rPr>
                <w:rFonts w:ascii="Calibri" w:hAnsi="Calibri" w:cs="Calibri"/>
                <w:color w:val="000000"/>
                <w:sz w:val="22"/>
                <w:szCs w:val="22"/>
              </w:rPr>
              <w:t xml:space="preserve">  </w:t>
            </w:r>
            <w:r>
              <w:rPr>
                <w:rFonts w:ascii="Calibri" w:hAnsi="Calibri" w:cs="Calibri"/>
                <w:color w:val="000000"/>
                <w:sz w:val="22"/>
                <w:szCs w:val="22"/>
              </w:rPr>
              <w:br/>
            </w:r>
            <w:r>
              <w:rPr>
                <w:rFonts w:ascii="Calibri" w:hAnsi="Calibri" w:cs="Calibri"/>
                <w:color w:val="000000"/>
                <w:sz w:val="22"/>
                <w:szCs w:val="22"/>
              </w:rPr>
              <w:lastRenderedPageBreak/>
              <w:br/>
              <w:t>De verwijzingen onder Tabel 2 moeten als volgt worden aangepast:</w:t>
            </w:r>
            <w:r>
              <w:rPr>
                <w:rFonts w:ascii="Calibri" w:hAnsi="Calibri" w:cs="Calibri"/>
                <w:color w:val="000000"/>
                <w:sz w:val="22"/>
                <w:szCs w:val="22"/>
              </w:rPr>
              <w:br/>
              <w:t>verwijzing 1a : Korting op kortparkeren via (fysieke of online) Kortinggever moet gelden voor ParkeerID: Kenteken</w:t>
            </w:r>
            <w:r>
              <w:rPr>
                <w:rFonts w:ascii="Calibri" w:hAnsi="Calibri" w:cs="Calibri"/>
                <w:color w:val="000000"/>
                <w:sz w:val="22"/>
                <w:szCs w:val="22"/>
              </w:rPr>
              <w:br/>
              <w:t>verwijzing 1b: Korting op kortparkeren via Kortingkaart moet gelden voor ParkeerID: Kenteken en Bankpas</w:t>
            </w:r>
            <w:r>
              <w:rPr>
                <w:rFonts w:ascii="Calibri" w:hAnsi="Calibri" w:cs="Calibri"/>
                <w:color w:val="000000"/>
                <w:sz w:val="22"/>
                <w:szCs w:val="22"/>
              </w:rPr>
              <w:br/>
              <w:t>verwijzing 2: Abonnementen die zijn binnen gereden als kortparkeerders moeten aan de hand van hun Kenteken kunnen worden omgecodeerd</w:t>
            </w:r>
          </w:p>
          <w:p w14:paraId="28D07C9F" w14:textId="4BE8E2D7" w:rsidR="00FE1105" w:rsidRPr="00947771" w:rsidRDefault="00FE1105" w:rsidP="00C7354C">
            <w:pPr>
              <w:rPr>
                <w:b/>
              </w:rPr>
            </w:pPr>
          </w:p>
        </w:tc>
      </w:tr>
      <w:tr w:rsidR="00FE1105" w14:paraId="497035D1" w14:textId="77777777" w:rsidTr="00FE1105">
        <w:tc>
          <w:tcPr>
            <w:tcW w:w="1413" w:type="dxa"/>
          </w:tcPr>
          <w:p w14:paraId="7DD4A91A" w14:textId="77777777" w:rsidR="00FE1105" w:rsidRPr="0040513D" w:rsidRDefault="00FE1105" w:rsidP="00FE1105">
            <w:pPr>
              <w:pStyle w:val="Lijstalinea"/>
              <w:numPr>
                <w:ilvl w:val="0"/>
                <w:numId w:val="34"/>
              </w:numPr>
            </w:pPr>
          </w:p>
        </w:tc>
        <w:tc>
          <w:tcPr>
            <w:tcW w:w="1413" w:type="dxa"/>
          </w:tcPr>
          <w:p w14:paraId="295EB588" w14:textId="436E6991" w:rsidR="00FE1105" w:rsidRDefault="00FE1105" w:rsidP="00003F9A">
            <w:pPr>
              <w:rPr>
                <w:b/>
              </w:rPr>
            </w:pPr>
            <w:r w:rsidRPr="0040513D">
              <w:t>Tabel 2</w:t>
            </w:r>
          </w:p>
        </w:tc>
        <w:tc>
          <w:tcPr>
            <w:tcW w:w="3090" w:type="dxa"/>
          </w:tcPr>
          <w:p w14:paraId="68D40A26"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In de voet van tabel 2 staan verwijzingen, die niet in de tabel staan. Alleen de verwijzing 3 en 4 staan in de tabel, verwijzing 1 en 2 niet.</w:t>
            </w:r>
            <w:r>
              <w:rPr>
                <w:rFonts w:ascii="Calibri" w:hAnsi="Calibri" w:cs="Calibri"/>
                <w:color w:val="000000"/>
                <w:sz w:val="22"/>
                <w:szCs w:val="22"/>
              </w:rPr>
              <w:br/>
              <w:t>Kunt u een toelichting hierop geven of/en juiste tabel hiervoor aanleveren.</w:t>
            </w:r>
          </w:p>
          <w:p w14:paraId="3166EF95" w14:textId="77777777" w:rsidR="00FE1105" w:rsidRPr="00947771" w:rsidRDefault="00FE1105" w:rsidP="00CC676A">
            <w:pPr>
              <w:rPr>
                <w:b/>
              </w:rPr>
            </w:pPr>
          </w:p>
        </w:tc>
        <w:tc>
          <w:tcPr>
            <w:tcW w:w="4141" w:type="dxa"/>
          </w:tcPr>
          <w:p w14:paraId="17A93FBC" w14:textId="66925B45" w:rsidR="004C4851" w:rsidRDefault="004C4851" w:rsidP="004C4851">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het antwoord op referentienummer 30</w:t>
            </w:r>
            <w:r w:rsidR="00C472CB">
              <w:rPr>
                <w:rFonts w:ascii="Calibri" w:hAnsi="Calibri" w:cs="Calibri"/>
                <w:color w:val="000000"/>
                <w:sz w:val="22"/>
                <w:szCs w:val="22"/>
              </w:rPr>
              <w:t>.</w:t>
            </w:r>
          </w:p>
          <w:p w14:paraId="5502046A" w14:textId="4053249A" w:rsidR="00FE1105" w:rsidRPr="00947771" w:rsidRDefault="00FE1105" w:rsidP="00C7354C">
            <w:pPr>
              <w:rPr>
                <w:b/>
              </w:rPr>
            </w:pPr>
          </w:p>
        </w:tc>
      </w:tr>
      <w:tr w:rsidR="00FE1105" w14:paraId="2BC23FB8" w14:textId="77777777" w:rsidTr="00FE1105">
        <w:tc>
          <w:tcPr>
            <w:tcW w:w="1413" w:type="dxa"/>
          </w:tcPr>
          <w:p w14:paraId="56101388" w14:textId="77777777" w:rsidR="00FE1105" w:rsidRPr="0040513D" w:rsidRDefault="00FE1105" w:rsidP="00FE1105">
            <w:pPr>
              <w:pStyle w:val="Lijstalinea"/>
              <w:numPr>
                <w:ilvl w:val="0"/>
                <w:numId w:val="34"/>
              </w:numPr>
            </w:pPr>
          </w:p>
        </w:tc>
        <w:tc>
          <w:tcPr>
            <w:tcW w:w="1413" w:type="dxa"/>
          </w:tcPr>
          <w:p w14:paraId="44FAC48C" w14:textId="62684AF2" w:rsidR="00FE1105" w:rsidRDefault="00FE1105" w:rsidP="00003F9A">
            <w:pPr>
              <w:rPr>
                <w:b/>
              </w:rPr>
            </w:pPr>
            <w:r w:rsidRPr="0040513D">
              <w:t>Eis 49.e en Tabel 2, bankpas  Eis 205</w:t>
            </w:r>
          </w:p>
        </w:tc>
        <w:tc>
          <w:tcPr>
            <w:tcW w:w="3090" w:type="dxa"/>
          </w:tcPr>
          <w:p w14:paraId="48197537"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Mogen we aannemen, dat met bankpas als ParkeerID uitsluitend de contactloze pas bedoeld wordt en dat gebruik van een bankpas voor betalen met contactrijke kaarten uitsluitend bij de Cashless betaalautomaat geëist wordt.</w:t>
            </w:r>
          </w:p>
          <w:p w14:paraId="6352FE5C" w14:textId="77777777" w:rsidR="00FE1105" w:rsidRPr="00947771" w:rsidRDefault="00FE1105" w:rsidP="00CC676A">
            <w:pPr>
              <w:rPr>
                <w:b/>
              </w:rPr>
            </w:pPr>
          </w:p>
        </w:tc>
        <w:tc>
          <w:tcPr>
            <w:tcW w:w="4141" w:type="dxa"/>
          </w:tcPr>
          <w:p w14:paraId="1858AD7C" w14:textId="77777777" w:rsidR="004C4851" w:rsidRDefault="004C4851" w:rsidP="004C4851">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Dit is correct.</w:t>
            </w:r>
          </w:p>
          <w:p w14:paraId="01F4EA04" w14:textId="50B00142" w:rsidR="00FE1105" w:rsidRPr="00947771" w:rsidRDefault="00FE1105" w:rsidP="00C7354C">
            <w:pPr>
              <w:rPr>
                <w:b/>
              </w:rPr>
            </w:pPr>
          </w:p>
        </w:tc>
      </w:tr>
      <w:tr w:rsidR="00FE1105" w14:paraId="5549057D" w14:textId="77777777" w:rsidTr="00FE1105">
        <w:tc>
          <w:tcPr>
            <w:tcW w:w="1413" w:type="dxa"/>
          </w:tcPr>
          <w:p w14:paraId="06D20B8C" w14:textId="77777777" w:rsidR="00FE1105" w:rsidRPr="0040513D" w:rsidRDefault="00FE1105" w:rsidP="00FE1105">
            <w:pPr>
              <w:pStyle w:val="Lijstalinea"/>
              <w:numPr>
                <w:ilvl w:val="0"/>
                <w:numId w:val="34"/>
              </w:numPr>
            </w:pPr>
          </w:p>
        </w:tc>
        <w:tc>
          <w:tcPr>
            <w:tcW w:w="1413" w:type="dxa"/>
          </w:tcPr>
          <w:p w14:paraId="45037BC2" w14:textId="41CA3EA5" w:rsidR="00FE1105" w:rsidRDefault="00FE1105" w:rsidP="00003F9A">
            <w:pPr>
              <w:rPr>
                <w:b/>
              </w:rPr>
            </w:pPr>
            <w:r w:rsidRPr="0040513D">
              <w:t>Eis 48.b en Tabel 2, gereserveerde plek</w:t>
            </w:r>
          </w:p>
        </w:tc>
        <w:tc>
          <w:tcPr>
            <w:tcW w:w="3090" w:type="dxa"/>
          </w:tcPr>
          <w:p w14:paraId="28665C55"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Mogen we aannemen dat een vooraf gereserveerde plek betrekking heeft op een gereserveerde zwerfplek en geen fysieke plaats op het betreffende terrein.</w:t>
            </w:r>
          </w:p>
          <w:p w14:paraId="31AF9BFE" w14:textId="77777777" w:rsidR="00FE1105" w:rsidRPr="00947771" w:rsidRDefault="00FE1105" w:rsidP="00CC676A">
            <w:pPr>
              <w:rPr>
                <w:b/>
              </w:rPr>
            </w:pPr>
          </w:p>
        </w:tc>
        <w:tc>
          <w:tcPr>
            <w:tcW w:w="4141" w:type="dxa"/>
          </w:tcPr>
          <w:p w14:paraId="23D656FB" w14:textId="77777777" w:rsidR="00F54A13" w:rsidRDefault="00F54A13" w:rsidP="00F54A13">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Dit is correct.</w:t>
            </w:r>
          </w:p>
          <w:p w14:paraId="390022EF" w14:textId="0B2D2E9A" w:rsidR="00FE1105" w:rsidRPr="00947771" w:rsidRDefault="00FE1105" w:rsidP="00C7354C">
            <w:pPr>
              <w:rPr>
                <w:b/>
              </w:rPr>
            </w:pPr>
          </w:p>
        </w:tc>
      </w:tr>
      <w:tr w:rsidR="00FE1105" w14:paraId="02F5FBD9" w14:textId="77777777" w:rsidTr="00FE1105">
        <w:tc>
          <w:tcPr>
            <w:tcW w:w="1413" w:type="dxa"/>
          </w:tcPr>
          <w:p w14:paraId="19C8DBAF" w14:textId="77777777" w:rsidR="00FE1105" w:rsidRPr="0040513D" w:rsidRDefault="00FE1105" w:rsidP="00FE1105">
            <w:pPr>
              <w:pStyle w:val="Lijstalinea"/>
              <w:numPr>
                <w:ilvl w:val="0"/>
                <w:numId w:val="34"/>
              </w:numPr>
            </w:pPr>
          </w:p>
        </w:tc>
        <w:tc>
          <w:tcPr>
            <w:tcW w:w="1413" w:type="dxa"/>
          </w:tcPr>
          <w:p w14:paraId="75AE75B3" w14:textId="4311B7E6" w:rsidR="00FE1105" w:rsidRDefault="00FE1105" w:rsidP="00003F9A">
            <w:pPr>
              <w:rPr>
                <w:b/>
              </w:rPr>
            </w:pPr>
            <w:r w:rsidRPr="0040513D">
              <w:t>Eis 45</w:t>
            </w:r>
          </w:p>
        </w:tc>
        <w:tc>
          <w:tcPr>
            <w:tcW w:w="3090" w:type="dxa"/>
          </w:tcPr>
          <w:p w14:paraId="113694E3"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De genoemde omschrijving voor de sleutelbos met deurhandel is bedoelt voor Cashbetaalautomaten, terwijl een Cashless is uitgevraagd. Mogen we aannemen dat deze eis vervalt, of dat u deze </w:t>
            </w:r>
            <w:r>
              <w:rPr>
                <w:rFonts w:ascii="Calibri" w:hAnsi="Calibri" w:cs="Calibri"/>
                <w:color w:val="000000"/>
                <w:sz w:val="22"/>
                <w:szCs w:val="22"/>
              </w:rPr>
              <w:lastRenderedPageBreak/>
              <w:t>aanpast. Deurhandel is namelijk bij een Cashless niet van toepassing.</w:t>
            </w:r>
          </w:p>
          <w:p w14:paraId="40E65CB2" w14:textId="77777777" w:rsidR="00FE1105" w:rsidRPr="00947771" w:rsidRDefault="00FE1105" w:rsidP="00CC676A">
            <w:pPr>
              <w:rPr>
                <w:b/>
              </w:rPr>
            </w:pPr>
          </w:p>
        </w:tc>
        <w:tc>
          <w:tcPr>
            <w:tcW w:w="4141" w:type="dxa"/>
          </w:tcPr>
          <w:p w14:paraId="4D702D80" w14:textId="77777777" w:rsidR="00F54A13" w:rsidRDefault="00F54A13" w:rsidP="00F54A13">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Indien een deurhandel voor de aangeboden betaalautomaten niet noodzakelijk is hoeft deze niet geleverd te worden.</w:t>
            </w:r>
          </w:p>
          <w:p w14:paraId="607EFE7D" w14:textId="5F617374" w:rsidR="00FE1105" w:rsidRPr="00947771" w:rsidRDefault="00FE1105" w:rsidP="00C7354C">
            <w:pPr>
              <w:rPr>
                <w:b/>
              </w:rPr>
            </w:pPr>
          </w:p>
        </w:tc>
      </w:tr>
      <w:tr w:rsidR="00FE1105" w14:paraId="2032B673" w14:textId="77777777" w:rsidTr="00FE1105">
        <w:tc>
          <w:tcPr>
            <w:tcW w:w="1413" w:type="dxa"/>
          </w:tcPr>
          <w:p w14:paraId="2BDAFADF" w14:textId="77777777" w:rsidR="00FE1105" w:rsidRPr="0040513D" w:rsidRDefault="00FE1105" w:rsidP="00FE1105">
            <w:pPr>
              <w:pStyle w:val="Lijstalinea"/>
              <w:numPr>
                <w:ilvl w:val="0"/>
                <w:numId w:val="34"/>
              </w:numPr>
            </w:pPr>
          </w:p>
        </w:tc>
        <w:tc>
          <w:tcPr>
            <w:tcW w:w="1413" w:type="dxa"/>
          </w:tcPr>
          <w:p w14:paraId="53E7217D" w14:textId="49A075FB" w:rsidR="00FE1105" w:rsidRDefault="00FE1105" w:rsidP="00003F9A">
            <w:pPr>
              <w:rPr>
                <w:b/>
              </w:rPr>
            </w:pPr>
            <w:r w:rsidRPr="0040513D">
              <w:t>Eis 28</w:t>
            </w:r>
          </w:p>
        </w:tc>
        <w:tc>
          <w:tcPr>
            <w:tcW w:w="3090" w:type="dxa"/>
          </w:tcPr>
          <w:p w14:paraId="20B5C884"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In eis 28 (en 42, 43 en diverse meer) wordt een Bedienpost en Kaartcodeerstation in de lokale Beheerruimte beschreven, deze zijn echter in het Prijsformulier op "0" gesteld. Dit correspondeert niet met elkaar. Kunt u aangeven wat gewenst is en eventueel het Prijsformulier hierop aanpassen indien nodig.</w:t>
            </w:r>
          </w:p>
          <w:p w14:paraId="64FCA61B" w14:textId="77777777" w:rsidR="00FE1105" w:rsidRPr="00947771" w:rsidRDefault="00FE1105" w:rsidP="00CC676A">
            <w:pPr>
              <w:rPr>
                <w:b/>
              </w:rPr>
            </w:pPr>
          </w:p>
        </w:tc>
        <w:tc>
          <w:tcPr>
            <w:tcW w:w="4141" w:type="dxa"/>
          </w:tcPr>
          <w:p w14:paraId="59485A2A" w14:textId="17C4483A" w:rsidR="00F54A13" w:rsidRDefault="00F54A13" w:rsidP="00F54A13">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het antwoord op referentienummer 6</w:t>
            </w:r>
            <w:r w:rsidR="00C472CB">
              <w:rPr>
                <w:rFonts w:ascii="Calibri" w:hAnsi="Calibri" w:cs="Calibri"/>
                <w:color w:val="000000"/>
                <w:sz w:val="22"/>
                <w:szCs w:val="22"/>
              </w:rPr>
              <w:t>.</w:t>
            </w:r>
          </w:p>
          <w:p w14:paraId="4B7D47A7" w14:textId="77777777" w:rsidR="00FE1105" w:rsidRPr="00947771" w:rsidRDefault="00FE1105" w:rsidP="00C7354C">
            <w:pPr>
              <w:rPr>
                <w:b/>
              </w:rPr>
            </w:pPr>
          </w:p>
        </w:tc>
      </w:tr>
      <w:tr w:rsidR="00FE1105" w14:paraId="500E2D06" w14:textId="77777777" w:rsidTr="00FE1105">
        <w:tc>
          <w:tcPr>
            <w:tcW w:w="1413" w:type="dxa"/>
          </w:tcPr>
          <w:p w14:paraId="76CB6F6D" w14:textId="77777777" w:rsidR="00FE1105" w:rsidRPr="0040513D" w:rsidRDefault="00FE1105" w:rsidP="00FE1105">
            <w:pPr>
              <w:pStyle w:val="Lijstalinea"/>
              <w:numPr>
                <w:ilvl w:val="0"/>
                <w:numId w:val="34"/>
              </w:numPr>
            </w:pPr>
          </w:p>
        </w:tc>
        <w:tc>
          <w:tcPr>
            <w:tcW w:w="1413" w:type="dxa"/>
          </w:tcPr>
          <w:p w14:paraId="0480876C" w14:textId="0AD70AF1" w:rsidR="00FE1105" w:rsidRDefault="00FE1105" w:rsidP="00003F9A">
            <w:pPr>
              <w:rPr>
                <w:b/>
              </w:rPr>
            </w:pPr>
            <w:r w:rsidRPr="0040513D">
              <w:t>Eis 1, 3 en 4 - WAN</w:t>
            </w:r>
          </w:p>
        </w:tc>
        <w:tc>
          <w:tcPr>
            <w:tcW w:w="3090" w:type="dxa"/>
          </w:tcPr>
          <w:p w14:paraId="0DA52D63"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Mogen we aannemen, dat Opdrachtgever zorgdraagt voor het beschikbaar stellen van een voorziening tbv koppeling naar de SaaS omgevingen en providers en de verbinding naar de nog nader te bepalen CMK.</w:t>
            </w:r>
          </w:p>
          <w:p w14:paraId="51D7EEE9" w14:textId="77777777" w:rsidR="00FE1105" w:rsidRPr="00947771" w:rsidRDefault="00FE1105" w:rsidP="00CC676A">
            <w:pPr>
              <w:rPr>
                <w:b/>
              </w:rPr>
            </w:pPr>
          </w:p>
        </w:tc>
        <w:tc>
          <w:tcPr>
            <w:tcW w:w="4141" w:type="dxa"/>
          </w:tcPr>
          <w:p w14:paraId="1DF64577" w14:textId="77777777" w:rsidR="00F54A13" w:rsidRDefault="00F54A13" w:rsidP="00F54A13">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Zie eis 118 t/m 122. </w:t>
            </w:r>
          </w:p>
          <w:p w14:paraId="63F52EB8" w14:textId="38971B1B" w:rsidR="00FE1105" w:rsidRPr="00947771" w:rsidRDefault="00FE1105" w:rsidP="00C7354C">
            <w:pPr>
              <w:rPr>
                <w:b/>
              </w:rPr>
            </w:pPr>
          </w:p>
        </w:tc>
      </w:tr>
      <w:tr w:rsidR="00FE1105" w14:paraId="25135322" w14:textId="77777777" w:rsidTr="00FE1105">
        <w:tc>
          <w:tcPr>
            <w:tcW w:w="1413" w:type="dxa"/>
          </w:tcPr>
          <w:p w14:paraId="17832DC5" w14:textId="77777777" w:rsidR="00FE1105" w:rsidRPr="0040513D" w:rsidRDefault="00FE1105" w:rsidP="00FE1105">
            <w:pPr>
              <w:pStyle w:val="Lijstalinea"/>
              <w:numPr>
                <w:ilvl w:val="0"/>
                <w:numId w:val="34"/>
              </w:numPr>
            </w:pPr>
          </w:p>
        </w:tc>
        <w:tc>
          <w:tcPr>
            <w:tcW w:w="1413" w:type="dxa"/>
          </w:tcPr>
          <w:p w14:paraId="786CDAEE" w14:textId="757EAB6B" w:rsidR="00FE1105" w:rsidRDefault="00FE1105" w:rsidP="00003F9A">
            <w:pPr>
              <w:rPr>
                <w:b/>
              </w:rPr>
            </w:pPr>
            <w:r w:rsidRPr="0040513D">
              <w:t>Eis 1 - LAN</w:t>
            </w:r>
          </w:p>
        </w:tc>
        <w:tc>
          <w:tcPr>
            <w:tcW w:w="3090" w:type="dxa"/>
          </w:tcPr>
          <w:p w14:paraId="1FD28BFD"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Mogen we aannemen, dat er geen gebruik wordt gemaakt van een gezamenlijk LAN netwerk en dat een stand-alone functionerend LAN geleverd dient te worden.</w:t>
            </w:r>
          </w:p>
          <w:p w14:paraId="0317DD6B" w14:textId="77777777" w:rsidR="00FE1105" w:rsidRPr="00947771" w:rsidRDefault="00FE1105" w:rsidP="00CC676A">
            <w:pPr>
              <w:rPr>
                <w:b/>
              </w:rPr>
            </w:pPr>
          </w:p>
        </w:tc>
        <w:tc>
          <w:tcPr>
            <w:tcW w:w="4141" w:type="dxa"/>
          </w:tcPr>
          <w:p w14:paraId="5165CB71" w14:textId="60138A99" w:rsidR="00F54A13" w:rsidRDefault="00F54A13" w:rsidP="00F54A13">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Dit is correct</w:t>
            </w:r>
            <w:r w:rsidR="00C472CB">
              <w:rPr>
                <w:rFonts w:ascii="Calibri" w:hAnsi="Calibri" w:cs="Calibri"/>
                <w:color w:val="000000"/>
                <w:sz w:val="22"/>
                <w:szCs w:val="22"/>
              </w:rPr>
              <w:t>.</w:t>
            </w:r>
          </w:p>
          <w:p w14:paraId="4595F636" w14:textId="77777777" w:rsidR="00FE1105" w:rsidRPr="00947771" w:rsidRDefault="00FE1105" w:rsidP="00C7354C">
            <w:pPr>
              <w:rPr>
                <w:b/>
              </w:rPr>
            </w:pPr>
          </w:p>
        </w:tc>
      </w:tr>
      <w:tr w:rsidR="00FE1105" w14:paraId="27A896E8" w14:textId="77777777" w:rsidTr="00FE1105">
        <w:tc>
          <w:tcPr>
            <w:tcW w:w="1413" w:type="dxa"/>
          </w:tcPr>
          <w:p w14:paraId="227C5A5B" w14:textId="77777777" w:rsidR="00FE1105" w:rsidRPr="0040513D" w:rsidRDefault="00FE1105" w:rsidP="00FE1105">
            <w:pPr>
              <w:pStyle w:val="Lijstalinea"/>
              <w:numPr>
                <w:ilvl w:val="0"/>
                <w:numId w:val="34"/>
              </w:numPr>
            </w:pPr>
          </w:p>
        </w:tc>
        <w:tc>
          <w:tcPr>
            <w:tcW w:w="1413" w:type="dxa"/>
          </w:tcPr>
          <w:p w14:paraId="1B4083D9" w14:textId="1E7FA8D3" w:rsidR="00FE1105" w:rsidRDefault="00FE1105" w:rsidP="00003F9A">
            <w:pPr>
              <w:rPr>
                <w:b/>
              </w:rPr>
            </w:pPr>
            <w:r w:rsidRPr="0040513D">
              <w:t>6.2. Inschrijving</w:t>
            </w:r>
          </w:p>
        </w:tc>
        <w:tc>
          <w:tcPr>
            <w:tcW w:w="3090" w:type="dxa"/>
          </w:tcPr>
          <w:p w14:paraId="41A71F7A"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Mogen we aannemen, dat de 'te onder tekenen' documenten, juist in deze tijd van 'afstand houden', digitaal ondertekend mogen worden.</w:t>
            </w:r>
          </w:p>
          <w:p w14:paraId="150ED8E7" w14:textId="77777777" w:rsidR="00FE1105" w:rsidRPr="00947771" w:rsidRDefault="00FE1105" w:rsidP="00CC676A">
            <w:pPr>
              <w:rPr>
                <w:b/>
              </w:rPr>
            </w:pPr>
          </w:p>
        </w:tc>
        <w:tc>
          <w:tcPr>
            <w:tcW w:w="4141" w:type="dxa"/>
          </w:tcPr>
          <w:p w14:paraId="359670A4" w14:textId="68B8EBE4" w:rsidR="00F54A13" w:rsidRDefault="00F54A13" w:rsidP="00F54A13">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Dit is correct</w:t>
            </w:r>
            <w:r w:rsidR="00C472CB">
              <w:rPr>
                <w:rFonts w:ascii="Calibri" w:hAnsi="Calibri" w:cs="Calibri"/>
                <w:color w:val="000000"/>
                <w:sz w:val="22"/>
                <w:szCs w:val="22"/>
              </w:rPr>
              <w:t>.</w:t>
            </w:r>
          </w:p>
          <w:p w14:paraId="75A3CAD0" w14:textId="17F7BF37" w:rsidR="00FE1105" w:rsidRPr="00947771" w:rsidRDefault="00FE1105" w:rsidP="00C7354C">
            <w:pPr>
              <w:rPr>
                <w:b/>
              </w:rPr>
            </w:pPr>
          </w:p>
        </w:tc>
      </w:tr>
      <w:tr w:rsidR="00FE1105" w14:paraId="432960AF" w14:textId="77777777" w:rsidTr="00FE1105">
        <w:tc>
          <w:tcPr>
            <w:tcW w:w="1413" w:type="dxa"/>
          </w:tcPr>
          <w:p w14:paraId="6673EB74" w14:textId="77777777" w:rsidR="00FE1105" w:rsidRPr="0040513D" w:rsidRDefault="00FE1105" w:rsidP="00FE1105">
            <w:pPr>
              <w:pStyle w:val="Lijstalinea"/>
              <w:numPr>
                <w:ilvl w:val="0"/>
                <w:numId w:val="34"/>
              </w:numPr>
            </w:pPr>
          </w:p>
        </w:tc>
        <w:tc>
          <w:tcPr>
            <w:tcW w:w="1413" w:type="dxa"/>
          </w:tcPr>
          <w:p w14:paraId="006AF016" w14:textId="17A31546" w:rsidR="00FE1105" w:rsidRDefault="00FE1105" w:rsidP="00003F9A">
            <w:pPr>
              <w:rPr>
                <w:b/>
              </w:rPr>
            </w:pPr>
            <w:r w:rsidRPr="0040513D">
              <w:t>3.5 NvI</w:t>
            </w:r>
          </w:p>
        </w:tc>
        <w:tc>
          <w:tcPr>
            <w:tcW w:w="3090" w:type="dxa"/>
          </w:tcPr>
          <w:p w14:paraId="59429C1B"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We zouden het op prijs stellen als de NvI, naast een PDF format ook in Excel format verstrekt zou worden. Kunt u dat verzorgen.</w:t>
            </w:r>
          </w:p>
          <w:p w14:paraId="21892521" w14:textId="77777777" w:rsidR="00FE1105" w:rsidRPr="00947771" w:rsidRDefault="00FE1105" w:rsidP="00CC676A">
            <w:pPr>
              <w:rPr>
                <w:b/>
              </w:rPr>
            </w:pPr>
          </w:p>
        </w:tc>
        <w:tc>
          <w:tcPr>
            <w:tcW w:w="4141" w:type="dxa"/>
          </w:tcPr>
          <w:p w14:paraId="4B7D6E76" w14:textId="53876FDE" w:rsidR="00F54A13" w:rsidRDefault="00D03911" w:rsidP="00F54A13">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Opdrachtgever gaat hier niet mee akkoord</w:t>
            </w:r>
            <w:r w:rsidR="00C472CB">
              <w:rPr>
                <w:rFonts w:ascii="Calibri" w:hAnsi="Calibri" w:cs="Calibri"/>
                <w:color w:val="000000"/>
                <w:sz w:val="22"/>
                <w:szCs w:val="22"/>
              </w:rPr>
              <w:t>.</w:t>
            </w:r>
          </w:p>
          <w:p w14:paraId="2562321E" w14:textId="166F63BF" w:rsidR="00FE1105" w:rsidRPr="00947771" w:rsidRDefault="00FE1105" w:rsidP="00C7354C">
            <w:pPr>
              <w:rPr>
                <w:b/>
              </w:rPr>
            </w:pPr>
          </w:p>
        </w:tc>
      </w:tr>
      <w:tr w:rsidR="00FE1105" w14:paraId="0E5B98CA" w14:textId="77777777" w:rsidTr="00FE1105">
        <w:tc>
          <w:tcPr>
            <w:tcW w:w="1413" w:type="dxa"/>
          </w:tcPr>
          <w:p w14:paraId="509FB0BF" w14:textId="77777777" w:rsidR="00FE1105" w:rsidRPr="0040513D" w:rsidRDefault="00FE1105" w:rsidP="00FE1105">
            <w:pPr>
              <w:pStyle w:val="Lijstalinea"/>
              <w:numPr>
                <w:ilvl w:val="0"/>
                <w:numId w:val="34"/>
              </w:numPr>
            </w:pPr>
          </w:p>
        </w:tc>
        <w:tc>
          <w:tcPr>
            <w:tcW w:w="1413" w:type="dxa"/>
          </w:tcPr>
          <w:p w14:paraId="3B2E2D84" w14:textId="081CB6DB" w:rsidR="00FE1105" w:rsidRDefault="00FE1105" w:rsidP="00003F9A">
            <w:pPr>
              <w:rPr>
                <w:b/>
              </w:rPr>
            </w:pPr>
            <w:r w:rsidRPr="0040513D">
              <w:t>3.5 NvI</w:t>
            </w:r>
          </w:p>
        </w:tc>
        <w:tc>
          <w:tcPr>
            <w:tcW w:w="3090" w:type="dxa"/>
          </w:tcPr>
          <w:p w14:paraId="29D25645"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Mogen we ervan uitgaan, dat er na de verstrekking van de NvI nog gelegenheid is tot het </w:t>
            </w:r>
            <w:r>
              <w:rPr>
                <w:rFonts w:ascii="Calibri" w:hAnsi="Calibri" w:cs="Calibri"/>
                <w:color w:val="000000"/>
                <w:sz w:val="22"/>
                <w:szCs w:val="22"/>
              </w:rPr>
              <w:lastRenderedPageBreak/>
              <w:t>stellen van vragen naar aanleiding van de NvI en/of als gevolg van de NvI. Kunt u daarbij tevens aangeven tot welk tijdstip deze vragen ingediend kunnen worden.</w:t>
            </w:r>
          </w:p>
          <w:p w14:paraId="7594F026" w14:textId="77777777" w:rsidR="00FE1105" w:rsidRPr="00947771" w:rsidRDefault="00FE1105" w:rsidP="00CC676A">
            <w:pPr>
              <w:rPr>
                <w:b/>
              </w:rPr>
            </w:pPr>
          </w:p>
        </w:tc>
        <w:tc>
          <w:tcPr>
            <w:tcW w:w="4141" w:type="dxa"/>
          </w:tcPr>
          <w:p w14:paraId="02E69FB9" w14:textId="7B3F8039" w:rsidR="0092594E" w:rsidRDefault="0092594E" w:rsidP="0092594E">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 xml:space="preserve">Opdrachtgever gaat akkoord. </w:t>
            </w:r>
            <w:r w:rsidR="00AF67A6">
              <w:rPr>
                <w:rFonts w:ascii="Calibri" w:hAnsi="Calibri" w:cs="Calibri"/>
                <w:color w:val="000000"/>
                <w:sz w:val="22"/>
                <w:szCs w:val="22"/>
              </w:rPr>
              <w:t>4</w:t>
            </w:r>
            <w:r>
              <w:rPr>
                <w:rFonts w:ascii="Calibri" w:hAnsi="Calibri" w:cs="Calibri"/>
                <w:color w:val="000000"/>
                <w:sz w:val="22"/>
                <w:szCs w:val="22"/>
              </w:rPr>
              <w:t xml:space="preserve"> december</w:t>
            </w:r>
            <w:r w:rsidR="00AF67A6">
              <w:rPr>
                <w:rFonts w:ascii="Calibri" w:hAnsi="Calibri" w:cs="Calibri"/>
                <w:color w:val="000000"/>
                <w:sz w:val="22"/>
                <w:szCs w:val="22"/>
              </w:rPr>
              <w:t xml:space="preserve">  11:00</w:t>
            </w:r>
            <w:r>
              <w:rPr>
                <w:rFonts w:ascii="Calibri" w:hAnsi="Calibri" w:cs="Calibri"/>
                <w:color w:val="000000"/>
                <w:sz w:val="22"/>
                <w:szCs w:val="22"/>
              </w:rPr>
              <w:t xml:space="preserve"> is de deadline voor het stellen van de vragen voor NvI 2. Uiteraard worden alleen </w:t>
            </w:r>
            <w:r>
              <w:rPr>
                <w:rFonts w:ascii="Calibri" w:hAnsi="Calibri" w:cs="Calibri"/>
                <w:color w:val="000000"/>
                <w:sz w:val="22"/>
                <w:szCs w:val="22"/>
              </w:rPr>
              <w:lastRenderedPageBreak/>
              <w:t>vragen beantwoord die voortv</w:t>
            </w:r>
            <w:r w:rsidR="00C472CB">
              <w:rPr>
                <w:rFonts w:ascii="Calibri" w:hAnsi="Calibri" w:cs="Calibri"/>
                <w:color w:val="000000"/>
                <w:sz w:val="22"/>
                <w:szCs w:val="22"/>
              </w:rPr>
              <w:t>l</w:t>
            </w:r>
            <w:r>
              <w:rPr>
                <w:rFonts w:ascii="Calibri" w:hAnsi="Calibri" w:cs="Calibri"/>
                <w:color w:val="000000"/>
                <w:sz w:val="22"/>
                <w:szCs w:val="22"/>
              </w:rPr>
              <w:t>oeien uit de antwoorden van de eerste Nota van Inlichtingen.</w:t>
            </w:r>
          </w:p>
          <w:p w14:paraId="6DCDE1C8" w14:textId="4A5243CB" w:rsidR="00FE1105" w:rsidRPr="00947771" w:rsidRDefault="00FE1105" w:rsidP="00C7354C">
            <w:pPr>
              <w:rPr>
                <w:b/>
              </w:rPr>
            </w:pPr>
          </w:p>
        </w:tc>
      </w:tr>
      <w:tr w:rsidR="00FE1105" w14:paraId="09757367" w14:textId="77777777" w:rsidTr="00FE1105">
        <w:tc>
          <w:tcPr>
            <w:tcW w:w="1413" w:type="dxa"/>
          </w:tcPr>
          <w:p w14:paraId="2395E5EF" w14:textId="77777777" w:rsidR="00FE1105" w:rsidRPr="0040513D" w:rsidRDefault="00FE1105" w:rsidP="00FE1105">
            <w:pPr>
              <w:pStyle w:val="Lijstalinea"/>
              <w:numPr>
                <w:ilvl w:val="0"/>
                <w:numId w:val="34"/>
              </w:numPr>
            </w:pPr>
          </w:p>
        </w:tc>
        <w:tc>
          <w:tcPr>
            <w:tcW w:w="1413" w:type="dxa"/>
          </w:tcPr>
          <w:p w14:paraId="1BBC64C9" w14:textId="194C6A47" w:rsidR="00FE1105" w:rsidRDefault="00FE1105" w:rsidP="00003F9A">
            <w:pPr>
              <w:rPr>
                <w:b/>
              </w:rPr>
            </w:pPr>
            <w:r w:rsidRPr="0040513D">
              <w:t>2.2 Projectlocatie</w:t>
            </w:r>
          </w:p>
        </w:tc>
        <w:tc>
          <w:tcPr>
            <w:tcW w:w="3090" w:type="dxa"/>
          </w:tcPr>
          <w:p w14:paraId="2B6E7F99"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In de Leidraad is in hst.2.2 aangegeven, dat er 3 terreinen zijn en laden/lossen voor leveranciers. In het PvE in hst. 1.2 zijn alleen de 3 terreinen aangegeven. Mogen we aannemen, dat het laden/lossen uitsluitend op P2 plaatsvindt.</w:t>
            </w:r>
          </w:p>
          <w:p w14:paraId="25733F4C" w14:textId="77777777" w:rsidR="00FE1105" w:rsidRPr="00947771" w:rsidRDefault="00FE1105" w:rsidP="00CC676A">
            <w:pPr>
              <w:rPr>
                <w:b/>
              </w:rPr>
            </w:pPr>
          </w:p>
        </w:tc>
        <w:tc>
          <w:tcPr>
            <w:tcW w:w="4141" w:type="dxa"/>
          </w:tcPr>
          <w:p w14:paraId="4C6B3A55" w14:textId="03659EC4" w:rsidR="0092594E" w:rsidRDefault="0092594E" w:rsidP="0092594E">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Dit is niet correct, het laden en lossen vindt plaats op P3</w:t>
            </w:r>
            <w:r w:rsidR="00C472CB">
              <w:rPr>
                <w:rFonts w:ascii="Calibri" w:hAnsi="Calibri" w:cs="Calibri"/>
                <w:color w:val="000000"/>
                <w:sz w:val="22"/>
                <w:szCs w:val="22"/>
              </w:rPr>
              <w:t>.</w:t>
            </w:r>
          </w:p>
          <w:p w14:paraId="51501D00" w14:textId="50FF9F6F" w:rsidR="00FE1105" w:rsidRPr="00947771" w:rsidRDefault="00FE1105" w:rsidP="00C7354C">
            <w:pPr>
              <w:rPr>
                <w:b/>
              </w:rPr>
            </w:pPr>
          </w:p>
        </w:tc>
      </w:tr>
      <w:tr w:rsidR="00FE1105" w14:paraId="182D36D9" w14:textId="77777777" w:rsidTr="00FE1105">
        <w:tc>
          <w:tcPr>
            <w:tcW w:w="1413" w:type="dxa"/>
          </w:tcPr>
          <w:p w14:paraId="27DAFC93" w14:textId="77777777" w:rsidR="00FE1105" w:rsidRPr="0040513D" w:rsidRDefault="00FE1105" w:rsidP="00FE1105">
            <w:pPr>
              <w:pStyle w:val="Lijstalinea"/>
              <w:numPr>
                <w:ilvl w:val="0"/>
                <w:numId w:val="34"/>
              </w:numPr>
            </w:pPr>
          </w:p>
        </w:tc>
        <w:tc>
          <w:tcPr>
            <w:tcW w:w="1413" w:type="dxa"/>
          </w:tcPr>
          <w:p w14:paraId="2FE2FBDA" w14:textId="48A2C7E2" w:rsidR="00FE1105" w:rsidRDefault="00FE1105" w:rsidP="00003F9A">
            <w:pPr>
              <w:rPr>
                <w:b/>
              </w:rPr>
            </w:pPr>
            <w:r w:rsidRPr="0040513D">
              <w:t>2.1.1. Scope</w:t>
            </w:r>
          </w:p>
        </w:tc>
        <w:tc>
          <w:tcPr>
            <w:tcW w:w="3090" w:type="dxa"/>
          </w:tcPr>
          <w:p w14:paraId="3828D237"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In de 2e alinea geeft u aan, dat online Reserveren gewenst is en dat betaling middels betaalkaart (pin, credit card en mogelijk andere betaalkaarten) mogelijk dient te zijn. Bij een online reservering, wat via een webshop geregeld zal worden is een betaalpagina voorzien, welke gebruik maakt van online betaalmiddelen. Mogen we aannemen dat u dat bedoelt in deze alinea.</w:t>
            </w:r>
          </w:p>
          <w:p w14:paraId="31E4AFFD" w14:textId="77777777" w:rsidR="00FE1105" w:rsidRPr="00947771" w:rsidRDefault="00FE1105" w:rsidP="00CC676A">
            <w:pPr>
              <w:rPr>
                <w:b/>
              </w:rPr>
            </w:pPr>
          </w:p>
        </w:tc>
        <w:tc>
          <w:tcPr>
            <w:tcW w:w="4141" w:type="dxa"/>
          </w:tcPr>
          <w:p w14:paraId="601824CF" w14:textId="6C887B13" w:rsidR="0092594E" w:rsidRDefault="0092594E" w:rsidP="0092594E">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Dit is correct</w:t>
            </w:r>
            <w:r w:rsidR="00C472CB">
              <w:rPr>
                <w:rFonts w:ascii="Calibri" w:hAnsi="Calibri" w:cs="Calibri"/>
                <w:color w:val="000000"/>
                <w:sz w:val="22"/>
                <w:szCs w:val="22"/>
              </w:rPr>
              <w:t>.</w:t>
            </w:r>
          </w:p>
          <w:p w14:paraId="2D4055ED" w14:textId="7994333F" w:rsidR="00FE1105" w:rsidRPr="00947771" w:rsidRDefault="00FE1105" w:rsidP="00C7354C">
            <w:pPr>
              <w:rPr>
                <w:b/>
              </w:rPr>
            </w:pPr>
          </w:p>
        </w:tc>
      </w:tr>
      <w:tr w:rsidR="00FE1105" w14:paraId="534FD4BD" w14:textId="77777777" w:rsidTr="00FE1105">
        <w:tc>
          <w:tcPr>
            <w:tcW w:w="1413" w:type="dxa"/>
          </w:tcPr>
          <w:p w14:paraId="1B63A065" w14:textId="77777777" w:rsidR="00FE1105" w:rsidRPr="0040513D" w:rsidRDefault="00FE1105" w:rsidP="00FE1105">
            <w:pPr>
              <w:pStyle w:val="Lijstalinea"/>
              <w:numPr>
                <w:ilvl w:val="0"/>
                <w:numId w:val="34"/>
              </w:numPr>
            </w:pPr>
          </w:p>
        </w:tc>
        <w:tc>
          <w:tcPr>
            <w:tcW w:w="1413" w:type="dxa"/>
          </w:tcPr>
          <w:p w14:paraId="5CFF03B2" w14:textId="17185438" w:rsidR="00FE1105" w:rsidRDefault="00FE1105" w:rsidP="00003F9A">
            <w:pPr>
              <w:rPr>
                <w:b/>
              </w:rPr>
            </w:pPr>
            <w:r w:rsidRPr="0040513D">
              <w:t>Aanbestedingsleidraad</w:t>
            </w:r>
          </w:p>
        </w:tc>
        <w:tc>
          <w:tcPr>
            <w:tcW w:w="3090" w:type="dxa"/>
          </w:tcPr>
          <w:p w14:paraId="62C96AE1"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Kwaliteitsonderdeel B: U geeft aan dat er oa. beoordeeld gaat worden op de gebruiksvriendelijkheid van de aangeboden webshop. Het beoordelen van gebruiksvriendelijkheid is een erg objectieve manier, kunt u specifiek aangeven waar de aandacht naar uit gaat tijdens de beoordeling? Hoe wenst u de gebruiksvriendelijk terug te zien, zijn dat screenshots/tekst/video/schematisch?</w:t>
            </w:r>
          </w:p>
          <w:p w14:paraId="3E3D9E7A" w14:textId="77777777" w:rsidR="00FE1105" w:rsidRPr="00947771" w:rsidRDefault="00FE1105" w:rsidP="00CC676A">
            <w:pPr>
              <w:rPr>
                <w:b/>
              </w:rPr>
            </w:pPr>
          </w:p>
        </w:tc>
        <w:tc>
          <w:tcPr>
            <w:tcW w:w="4141" w:type="dxa"/>
          </w:tcPr>
          <w:p w14:paraId="46836C2D" w14:textId="77777777" w:rsidR="0092594E" w:rsidRDefault="0092594E" w:rsidP="0092594E">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De inschrijver is vrij in de te kiezen vorm van aanleveren. Het kan bijvoorbeeld in de vorm van tekst en afbeeldingen (maximaal 1 A4 tekst per use case lettertype Arial 10, afbeeldingen niet meegerekend) of in de vorm van een video animatie.</w:t>
            </w:r>
          </w:p>
          <w:p w14:paraId="5CF58DDA" w14:textId="457EF47E" w:rsidR="00FE1105" w:rsidRPr="00947771" w:rsidRDefault="00FE1105" w:rsidP="00C7354C">
            <w:pPr>
              <w:rPr>
                <w:b/>
              </w:rPr>
            </w:pPr>
          </w:p>
        </w:tc>
      </w:tr>
      <w:tr w:rsidR="00FE1105" w14:paraId="29529C35" w14:textId="77777777" w:rsidTr="00FE1105">
        <w:tc>
          <w:tcPr>
            <w:tcW w:w="1413" w:type="dxa"/>
          </w:tcPr>
          <w:p w14:paraId="03892A17" w14:textId="77777777" w:rsidR="00FE1105" w:rsidRPr="0040513D" w:rsidRDefault="00FE1105" w:rsidP="00FE1105">
            <w:pPr>
              <w:pStyle w:val="Lijstalinea"/>
              <w:numPr>
                <w:ilvl w:val="0"/>
                <w:numId w:val="34"/>
              </w:numPr>
            </w:pPr>
          </w:p>
        </w:tc>
        <w:tc>
          <w:tcPr>
            <w:tcW w:w="1413" w:type="dxa"/>
          </w:tcPr>
          <w:p w14:paraId="211823C3" w14:textId="580CF112" w:rsidR="00FE1105" w:rsidRDefault="00FE1105" w:rsidP="00003F9A">
            <w:pPr>
              <w:rPr>
                <w:b/>
              </w:rPr>
            </w:pPr>
            <w:r w:rsidRPr="0040513D">
              <w:t>Aanbestedingsleidraad</w:t>
            </w:r>
          </w:p>
        </w:tc>
        <w:tc>
          <w:tcPr>
            <w:tcW w:w="3090" w:type="dxa"/>
          </w:tcPr>
          <w:p w14:paraId="4F857121"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Referentie: Voor recente aanbestedingen zijn vergelijkbare referentieverzoeken geëist, is het toegestaan om deze te gebruiken, indien deze natuurlijk voldoen aan de gestelde eisen en niet ouder zijn dan 12 maanden?</w:t>
            </w:r>
          </w:p>
          <w:p w14:paraId="3620A86A" w14:textId="77777777" w:rsidR="00FE1105" w:rsidRPr="00947771" w:rsidRDefault="00FE1105" w:rsidP="00CC676A">
            <w:pPr>
              <w:rPr>
                <w:b/>
              </w:rPr>
            </w:pPr>
          </w:p>
        </w:tc>
        <w:tc>
          <w:tcPr>
            <w:tcW w:w="4141" w:type="dxa"/>
          </w:tcPr>
          <w:p w14:paraId="1AF74517" w14:textId="77777777" w:rsidR="00C01A37" w:rsidRDefault="00C01A37" w:rsidP="00C01A37">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Ja dit is akkoord, mits deze voldoet aan de gestelde minimale vereisten uit de aanbestedingsleidraad en overige bijlagen.</w:t>
            </w:r>
          </w:p>
          <w:p w14:paraId="1DE9B1B1" w14:textId="32766250" w:rsidR="00FE1105" w:rsidRPr="00947771" w:rsidRDefault="00FE1105" w:rsidP="00C7354C">
            <w:pPr>
              <w:rPr>
                <w:b/>
              </w:rPr>
            </w:pPr>
          </w:p>
        </w:tc>
      </w:tr>
      <w:tr w:rsidR="00FE1105" w14:paraId="4CAF1D07" w14:textId="77777777" w:rsidTr="00FE1105">
        <w:tc>
          <w:tcPr>
            <w:tcW w:w="1413" w:type="dxa"/>
          </w:tcPr>
          <w:p w14:paraId="37EB54A7" w14:textId="77777777" w:rsidR="00FE1105" w:rsidRPr="0040513D" w:rsidRDefault="00FE1105" w:rsidP="00FE1105">
            <w:pPr>
              <w:pStyle w:val="Lijstalinea"/>
              <w:numPr>
                <w:ilvl w:val="0"/>
                <w:numId w:val="34"/>
              </w:numPr>
            </w:pPr>
          </w:p>
        </w:tc>
        <w:tc>
          <w:tcPr>
            <w:tcW w:w="1413" w:type="dxa"/>
          </w:tcPr>
          <w:p w14:paraId="22B975F1" w14:textId="40207312" w:rsidR="00FE1105" w:rsidRDefault="00FE1105" w:rsidP="00003F9A">
            <w:pPr>
              <w:rPr>
                <w:b/>
              </w:rPr>
            </w:pPr>
            <w:r w:rsidRPr="0040513D">
              <w:t>PVE</w:t>
            </w:r>
          </w:p>
        </w:tc>
        <w:tc>
          <w:tcPr>
            <w:tcW w:w="3090" w:type="dxa"/>
          </w:tcPr>
          <w:p w14:paraId="24A9749E"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In het PVE staat beschreven dat de inschrijver akkoord gaat met het PVE door een geldige inschrijving te doen, is het een correcte aanname dat het PVE niet ondertekend ingediend hoeft te worden?</w:t>
            </w:r>
          </w:p>
          <w:p w14:paraId="3FEE565F" w14:textId="77777777" w:rsidR="00FE1105" w:rsidRPr="00947771" w:rsidRDefault="00FE1105" w:rsidP="00CC676A">
            <w:pPr>
              <w:rPr>
                <w:b/>
              </w:rPr>
            </w:pPr>
          </w:p>
        </w:tc>
        <w:tc>
          <w:tcPr>
            <w:tcW w:w="4141" w:type="dxa"/>
          </w:tcPr>
          <w:p w14:paraId="1D1C768A" w14:textId="77777777" w:rsidR="00C01A37" w:rsidRDefault="00C01A37" w:rsidP="00C01A37">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Dit is correct.</w:t>
            </w:r>
          </w:p>
          <w:p w14:paraId="357460B7" w14:textId="02A6570E" w:rsidR="00FE1105" w:rsidRPr="00947771" w:rsidRDefault="00FE1105" w:rsidP="00C7354C">
            <w:pPr>
              <w:rPr>
                <w:b/>
              </w:rPr>
            </w:pPr>
          </w:p>
        </w:tc>
      </w:tr>
      <w:tr w:rsidR="00FE1105" w14:paraId="74A47F2E" w14:textId="77777777" w:rsidTr="00FE1105">
        <w:tc>
          <w:tcPr>
            <w:tcW w:w="1413" w:type="dxa"/>
          </w:tcPr>
          <w:p w14:paraId="6733A92C" w14:textId="77777777" w:rsidR="00FE1105" w:rsidRPr="0040513D" w:rsidRDefault="00FE1105" w:rsidP="00FE1105">
            <w:pPr>
              <w:pStyle w:val="Lijstalinea"/>
              <w:numPr>
                <w:ilvl w:val="0"/>
                <w:numId w:val="34"/>
              </w:numPr>
            </w:pPr>
          </w:p>
        </w:tc>
        <w:tc>
          <w:tcPr>
            <w:tcW w:w="1413" w:type="dxa"/>
          </w:tcPr>
          <w:p w14:paraId="56EA26B2" w14:textId="5A1B5FB6" w:rsidR="00FE1105" w:rsidRDefault="00FE1105" w:rsidP="00003F9A">
            <w:pPr>
              <w:rPr>
                <w:b/>
              </w:rPr>
            </w:pPr>
            <w:r w:rsidRPr="0040513D">
              <w:t>Aanbestedingsleidraad</w:t>
            </w:r>
          </w:p>
        </w:tc>
        <w:tc>
          <w:tcPr>
            <w:tcW w:w="3090" w:type="dxa"/>
          </w:tcPr>
          <w:p w14:paraId="644FBF03"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Kwaliteitsonderdeel C: Dienen we bij het opstellen de duurzaamheidsagenda van de Gemeente Amsterdam aan te houden, of is het de bedoeling dat we inzoomen op de duurzaamheid/verduik van de aangeboden parkeer apparatuur?</w:t>
            </w:r>
          </w:p>
          <w:p w14:paraId="6FDB4DAF" w14:textId="77777777" w:rsidR="00FE1105" w:rsidRPr="00947771" w:rsidRDefault="00FE1105" w:rsidP="00CC676A">
            <w:pPr>
              <w:rPr>
                <w:b/>
              </w:rPr>
            </w:pPr>
          </w:p>
        </w:tc>
        <w:tc>
          <w:tcPr>
            <w:tcW w:w="4141" w:type="dxa"/>
          </w:tcPr>
          <w:p w14:paraId="7A4AB1F0" w14:textId="77777777" w:rsidR="00C01A37" w:rsidRDefault="00C01A37" w:rsidP="00C01A37">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Inzoomen op de duurzaamheid/gebruik van de apparatuur en hoe dit in relatie staat tot de duurzaamheidsagenda van de opdrachtgever.</w:t>
            </w:r>
          </w:p>
          <w:p w14:paraId="4B40164E" w14:textId="42666C35" w:rsidR="00FE1105" w:rsidRPr="00947771" w:rsidRDefault="00FE1105" w:rsidP="00C7354C">
            <w:pPr>
              <w:rPr>
                <w:b/>
              </w:rPr>
            </w:pPr>
          </w:p>
        </w:tc>
      </w:tr>
      <w:tr w:rsidR="00FE1105" w14:paraId="73DEC0D8" w14:textId="77777777" w:rsidTr="00FE1105">
        <w:tc>
          <w:tcPr>
            <w:tcW w:w="1413" w:type="dxa"/>
          </w:tcPr>
          <w:p w14:paraId="1B4DB52A" w14:textId="77777777" w:rsidR="00FE1105" w:rsidRPr="0040513D" w:rsidRDefault="00FE1105" w:rsidP="00FE1105">
            <w:pPr>
              <w:pStyle w:val="Lijstalinea"/>
              <w:numPr>
                <w:ilvl w:val="0"/>
                <w:numId w:val="34"/>
              </w:numPr>
            </w:pPr>
          </w:p>
        </w:tc>
        <w:tc>
          <w:tcPr>
            <w:tcW w:w="1413" w:type="dxa"/>
          </w:tcPr>
          <w:p w14:paraId="2C7A8C14" w14:textId="43EDF7F1" w:rsidR="00FE1105" w:rsidRDefault="00FE1105" w:rsidP="00003F9A">
            <w:pPr>
              <w:rPr>
                <w:b/>
              </w:rPr>
            </w:pPr>
            <w:r w:rsidRPr="0040513D">
              <w:t>Aanbestedingsleidraad</w:t>
            </w:r>
          </w:p>
        </w:tc>
        <w:tc>
          <w:tcPr>
            <w:tcW w:w="3090" w:type="dxa"/>
          </w:tcPr>
          <w:p w14:paraId="186B360B"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Kwaliteitsonderdeel B: U vraag hier de meerwaarde te beschrijven t.o.v. het PVE. Hoe dient deze meerwaarde aangeboden te worden i.r.t. de inschrijfprijs? Aan bepaalde meerwaarde functionaliteiten zoals bijvoorbeeld de beschreven Carfinder functie zijn kosten verbonden welke wellicht niet geheel in verhouding staan met de grote van de locatie. Concreet: dienen de beschreven meerwaarde opties integraal onderdeel te zijn van de inschrijving incl. pricing of </w:t>
            </w:r>
            <w:r>
              <w:rPr>
                <w:rFonts w:ascii="Calibri" w:hAnsi="Calibri" w:cs="Calibri"/>
                <w:color w:val="000000"/>
                <w:sz w:val="22"/>
                <w:szCs w:val="22"/>
              </w:rPr>
              <w:lastRenderedPageBreak/>
              <w:t>mogen ze als optie - welke niet meegenomen wordt in de TCO- worden aangeboden?</w:t>
            </w:r>
          </w:p>
          <w:p w14:paraId="745CB34E" w14:textId="77777777" w:rsidR="00FE1105" w:rsidRPr="00947771" w:rsidRDefault="00FE1105" w:rsidP="00CC676A">
            <w:pPr>
              <w:rPr>
                <w:b/>
              </w:rPr>
            </w:pPr>
          </w:p>
        </w:tc>
        <w:tc>
          <w:tcPr>
            <w:tcW w:w="4141" w:type="dxa"/>
          </w:tcPr>
          <w:p w14:paraId="2F7C533B" w14:textId="77777777" w:rsidR="00C01A37" w:rsidRDefault="00C01A37" w:rsidP="00C01A37">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Ja, de beschreven meerwaarde dienen onderdeel van de inschrijving te zijn inclusief pricing.</w:t>
            </w:r>
          </w:p>
          <w:p w14:paraId="2357A196" w14:textId="6E5208F7" w:rsidR="00FE1105" w:rsidRPr="00947771" w:rsidRDefault="00FE1105" w:rsidP="00C7354C">
            <w:pPr>
              <w:rPr>
                <w:b/>
              </w:rPr>
            </w:pPr>
          </w:p>
        </w:tc>
      </w:tr>
      <w:tr w:rsidR="00FE1105" w14:paraId="77CCAA39" w14:textId="77777777" w:rsidTr="00FE1105">
        <w:tc>
          <w:tcPr>
            <w:tcW w:w="1413" w:type="dxa"/>
          </w:tcPr>
          <w:p w14:paraId="1F52BF59" w14:textId="77777777" w:rsidR="00FE1105" w:rsidRPr="0040513D" w:rsidRDefault="00FE1105" w:rsidP="00FE1105">
            <w:pPr>
              <w:pStyle w:val="Lijstalinea"/>
              <w:numPr>
                <w:ilvl w:val="0"/>
                <w:numId w:val="34"/>
              </w:numPr>
            </w:pPr>
          </w:p>
        </w:tc>
        <w:tc>
          <w:tcPr>
            <w:tcW w:w="1413" w:type="dxa"/>
          </w:tcPr>
          <w:p w14:paraId="4F5C4A24" w14:textId="0F2BD338" w:rsidR="00FE1105" w:rsidRDefault="00FE1105" w:rsidP="00003F9A">
            <w:pPr>
              <w:rPr>
                <w:b/>
              </w:rPr>
            </w:pPr>
            <w:r w:rsidRPr="0040513D">
              <w:t>Schouw</w:t>
            </w:r>
          </w:p>
        </w:tc>
        <w:tc>
          <w:tcPr>
            <w:tcW w:w="3090" w:type="dxa"/>
          </w:tcPr>
          <w:p w14:paraId="27EB747F"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Kunt u bevestigen dat de huidige camera's blijven en dat het gaat om levering en installatie van nieuwe camera's inclusief cameramasten?</w:t>
            </w:r>
          </w:p>
          <w:p w14:paraId="22951A2D" w14:textId="77777777" w:rsidR="00FE1105" w:rsidRPr="00947771" w:rsidRDefault="00FE1105" w:rsidP="00CC676A">
            <w:pPr>
              <w:rPr>
                <w:b/>
              </w:rPr>
            </w:pPr>
          </w:p>
        </w:tc>
        <w:tc>
          <w:tcPr>
            <w:tcW w:w="4141" w:type="dxa"/>
          </w:tcPr>
          <w:p w14:paraId="6F46EED6" w14:textId="77777777" w:rsidR="00C01A37" w:rsidRDefault="00C01A37" w:rsidP="00C01A37">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Correct, zie het aangepaste Prijsformulier.</w:t>
            </w:r>
          </w:p>
          <w:p w14:paraId="4D19F4AF" w14:textId="5C2EE929" w:rsidR="00FE1105" w:rsidRPr="00947771" w:rsidRDefault="00FE1105" w:rsidP="00C7354C">
            <w:pPr>
              <w:rPr>
                <w:b/>
              </w:rPr>
            </w:pPr>
          </w:p>
        </w:tc>
      </w:tr>
      <w:tr w:rsidR="00FE1105" w14:paraId="728B80CB" w14:textId="77777777" w:rsidTr="00FE1105">
        <w:tc>
          <w:tcPr>
            <w:tcW w:w="1413" w:type="dxa"/>
          </w:tcPr>
          <w:p w14:paraId="01484EFF" w14:textId="77777777" w:rsidR="00FE1105" w:rsidRPr="0040513D" w:rsidRDefault="00FE1105" w:rsidP="00FE1105">
            <w:pPr>
              <w:pStyle w:val="Lijstalinea"/>
              <w:numPr>
                <w:ilvl w:val="0"/>
                <w:numId w:val="34"/>
              </w:numPr>
            </w:pPr>
          </w:p>
        </w:tc>
        <w:tc>
          <w:tcPr>
            <w:tcW w:w="1413" w:type="dxa"/>
          </w:tcPr>
          <w:p w14:paraId="3B2CA197" w14:textId="44836F0E" w:rsidR="00FE1105" w:rsidRDefault="00FE1105" w:rsidP="00003F9A">
            <w:pPr>
              <w:rPr>
                <w:b/>
              </w:rPr>
            </w:pPr>
            <w:r w:rsidRPr="0040513D">
              <w:t>Aanbestedingsleidraad</w:t>
            </w:r>
          </w:p>
        </w:tc>
        <w:tc>
          <w:tcPr>
            <w:tcW w:w="3090" w:type="dxa"/>
          </w:tcPr>
          <w:p w14:paraId="44E58499"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Wat verwacht u terug te zien in het Cameraplan, en hoe beoordeeld u het Cameraplan?</w:t>
            </w:r>
          </w:p>
          <w:p w14:paraId="3A3FEBEE" w14:textId="77777777" w:rsidR="00FE1105" w:rsidRPr="00947771" w:rsidRDefault="00FE1105" w:rsidP="00CC676A">
            <w:pPr>
              <w:rPr>
                <w:b/>
              </w:rPr>
            </w:pPr>
          </w:p>
        </w:tc>
        <w:tc>
          <w:tcPr>
            <w:tcW w:w="4141" w:type="dxa"/>
          </w:tcPr>
          <w:p w14:paraId="6E0F6DA2" w14:textId="7C0122DD" w:rsidR="00DF6B1C" w:rsidRDefault="00DF6B1C" w:rsidP="00DF6B1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Opdrachtgever heeft per abuis het onderdeel cameraplan opgenomen. Deze vervalt in Beoordelingscriterium A.</w:t>
            </w:r>
          </w:p>
          <w:p w14:paraId="414AEDA4" w14:textId="0EB3A66F" w:rsidR="00FE1105" w:rsidRPr="00947771" w:rsidRDefault="00FE1105" w:rsidP="00C7354C">
            <w:pPr>
              <w:rPr>
                <w:b/>
              </w:rPr>
            </w:pPr>
          </w:p>
        </w:tc>
      </w:tr>
      <w:tr w:rsidR="00FE1105" w14:paraId="547FEE4F" w14:textId="77777777" w:rsidTr="00FE1105">
        <w:tc>
          <w:tcPr>
            <w:tcW w:w="1413" w:type="dxa"/>
          </w:tcPr>
          <w:p w14:paraId="1F4E79BB" w14:textId="77777777" w:rsidR="00FE1105" w:rsidRPr="0040513D" w:rsidRDefault="00FE1105" w:rsidP="00FE1105">
            <w:pPr>
              <w:pStyle w:val="Lijstalinea"/>
              <w:numPr>
                <w:ilvl w:val="0"/>
                <w:numId w:val="34"/>
              </w:numPr>
            </w:pPr>
          </w:p>
        </w:tc>
        <w:tc>
          <w:tcPr>
            <w:tcW w:w="1413" w:type="dxa"/>
          </w:tcPr>
          <w:p w14:paraId="1E12A2C7" w14:textId="4E0B371F" w:rsidR="00FE1105" w:rsidRDefault="00FE1105" w:rsidP="00003F9A">
            <w:pPr>
              <w:rPr>
                <w:b/>
              </w:rPr>
            </w:pPr>
            <w:r w:rsidRPr="0040513D">
              <w:t>Prijsformulier</w:t>
            </w:r>
          </w:p>
        </w:tc>
        <w:tc>
          <w:tcPr>
            <w:tcW w:w="3090" w:type="dxa"/>
          </w:tcPr>
          <w:p w14:paraId="315E7E32"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Tabblad Reservematerialen, u vraag hier een slagboom met knik arm, is dat correct?</w:t>
            </w:r>
          </w:p>
          <w:p w14:paraId="4BFB768C" w14:textId="77777777" w:rsidR="00FE1105" w:rsidRPr="00947771" w:rsidRDefault="00FE1105" w:rsidP="00CC676A">
            <w:pPr>
              <w:rPr>
                <w:b/>
              </w:rPr>
            </w:pPr>
          </w:p>
        </w:tc>
        <w:tc>
          <w:tcPr>
            <w:tcW w:w="4141" w:type="dxa"/>
          </w:tcPr>
          <w:p w14:paraId="57B86461" w14:textId="77777777" w:rsidR="00DF6B1C" w:rsidRDefault="00DF6B1C" w:rsidP="00DF6B1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Nee, in het aangepaste Prijsformulier is dit gewijzigd in:</w:t>
            </w:r>
            <w:r>
              <w:rPr>
                <w:rFonts w:ascii="Calibri" w:hAnsi="Calibri" w:cs="Calibri"/>
                <w:i/>
                <w:iCs/>
                <w:color w:val="000000"/>
                <w:sz w:val="22"/>
                <w:szCs w:val="22"/>
              </w:rPr>
              <w:t xml:space="preserve"> "Op alle slagboomterminals passende slagboom (inclusief alle voor vervanging benodigde materialen)".</w:t>
            </w:r>
          </w:p>
          <w:p w14:paraId="08FFB2ED" w14:textId="1D04B051" w:rsidR="00FE1105" w:rsidRPr="00947771" w:rsidRDefault="00FE1105" w:rsidP="00C7354C">
            <w:pPr>
              <w:rPr>
                <w:b/>
              </w:rPr>
            </w:pPr>
          </w:p>
        </w:tc>
      </w:tr>
      <w:tr w:rsidR="00FE1105" w14:paraId="3D2652DC" w14:textId="77777777" w:rsidTr="00FE1105">
        <w:tc>
          <w:tcPr>
            <w:tcW w:w="1413" w:type="dxa"/>
          </w:tcPr>
          <w:p w14:paraId="5055580C" w14:textId="77777777" w:rsidR="00FE1105" w:rsidRPr="0040513D" w:rsidRDefault="00FE1105" w:rsidP="00FE1105">
            <w:pPr>
              <w:pStyle w:val="Lijstalinea"/>
              <w:numPr>
                <w:ilvl w:val="0"/>
                <w:numId w:val="34"/>
              </w:numPr>
            </w:pPr>
          </w:p>
        </w:tc>
        <w:tc>
          <w:tcPr>
            <w:tcW w:w="1413" w:type="dxa"/>
          </w:tcPr>
          <w:p w14:paraId="60D0A29D" w14:textId="20A0B53B" w:rsidR="00FE1105" w:rsidRDefault="00FE1105" w:rsidP="00003F9A">
            <w:pPr>
              <w:rPr>
                <w:b/>
              </w:rPr>
            </w:pPr>
            <w:r w:rsidRPr="0040513D">
              <w:t>Prijsformulier</w:t>
            </w:r>
          </w:p>
        </w:tc>
        <w:tc>
          <w:tcPr>
            <w:tcW w:w="3090" w:type="dxa"/>
          </w:tcPr>
          <w:p w14:paraId="6EC75FF9"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U geeft aan dat er bij de uitrit een kwitantieprinter aanwezig dient te zijn, echter eis 206 in het PVE geeft aan dat er geen fysieke kwitantieprinter aanwezig dient te zijn, wat dienen wij aan te houden?</w:t>
            </w:r>
          </w:p>
          <w:p w14:paraId="3EFB5BB1" w14:textId="77777777" w:rsidR="00FE1105" w:rsidRPr="00947771" w:rsidRDefault="00FE1105" w:rsidP="00CC676A">
            <w:pPr>
              <w:rPr>
                <w:b/>
              </w:rPr>
            </w:pPr>
          </w:p>
        </w:tc>
        <w:tc>
          <w:tcPr>
            <w:tcW w:w="4141" w:type="dxa"/>
          </w:tcPr>
          <w:p w14:paraId="7C86097F" w14:textId="4AE678BE" w:rsidR="00DF6B1C" w:rsidRDefault="00DF6B1C" w:rsidP="00DF6B1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Eis 166 geldt voor de cashless betaalautomaat in de centrale hal. Eis 206 geldt voor het betalen bij de uitrit (in het Prijsformulier is dit aangepast bij de uitrit)</w:t>
            </w:r>
            <w:r w:rsidR="00C472CB">
              <w:rPr>
                <w:rFonts w:ascii="Calibri" w:hAnsi="Calibri" w:cs="Calibri"/>
                <w:color w:val="000000"/>
                <w:sz w:val="22"/>
                <w:szCs w:val="22"/>
              </w:rPr>
              <w:t>.</w:t>
            </w:r>
          </w:p>
          <w:p w14:paraId="4BF97C67" w14:textId="57ECCB8C" w:rsidR="00FE1105" w:rsidRPr="00947771" w:rsidRDefault="00FE1105" w:rsidP="00C7354C">
            <w:pPr>
              <w:rPr>
                <w:b/>
              </w:rPr>
            </w:pPr>
          </w:p>
        </w:tc>
      </w:tr>
      <w:tr w:rsidR="00FE1105" w14:paraId="3664008A" w14:textId="77777777" w:rsidTr="00FE1105">
        <w:tc>
          <w:tcPr>
            <w:tcW w:w="1413" w:type="dxa"/>
          </w:tcPr>
          <w:p w14:paraId="5A3E2E1A" w14:textId="77777777" w:rsidR="00FE1105" w:rsidRPr="0040513D" w:rsidRDefault="00FE1105" w:rsidP="00FE1105">
            <w:pPr>
              <w:pStyle w:val="Lijstalinea"/>
              <w:numPr>
                <w:ilvl w:val="0"/>
                <w:numId w:val="34"/>
              </w:numPr>
            </w:pPr>
          </w:p>
        </w:tc>
        <w:tc>
          <w:tcPr>
            <w:tcW w:w="1413" w:type="dxa"/>
          </w:tcPr>
          <w:p w14:paraId="2FAE3583" w14:textId="751FA65D" w:rsidR="00FE1105" w:rsidRDefault="00FE1105" w:rsidP="00003F9A">
            <w:pPr>
              <w:rPr>
                <w:b/>
              </w:rPr>
            </w:pPr>
            <w:r w:rsidRPr="0040513D">
              <w:t>Prijsformulier</w:t>
            </w:r>
          </w:p>
        </w:tc>
        <w:tc>
          <w:tcPr>
            <w:tcW w:w="3090" w:type="dxa"/>
          </w:tcPr>
          <w:p w14:paraId="756634AC"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Klopt het dat er bij de uitrit 2 slagbomen geplaatst dienen te worden en geen 3?</w:t>
            </w:r>
          </w:p>
          <w:p w14:paraId="4947C126" w14:textId="77777777" w:rsidR="00FE1105" w:rsidRPr="00947771" w:rsidRDefault="00FE1105" w:rsidP="00CC676A">
            <w:pPr>
              <w:rPr>
                <w:b/>
              </w:rPr>
            </w:pPr>
          </w:p>
        </w:tc>
        <w:tc>
          <w:tcPr>
            <w:tcW w:w="4141" w:type="dxa"/>
          </w:tcPr>
          <w:p w14:paraId="7DD8F986" w14:textId="06B30025" w:rsidR="00DF6B1C" w:rsidRDefault="00DF6B1C" w:rsidP="00DF6B1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P2 heeft een wisselstrook en dus wordt de slagboom zowel voor het inrijden als het uitrijden gebruikt</w:t>
            </w:r>
            <w:r w:rsidR="00C472CB">
              <w:rPr>
                <w:rFonts w:ascii="Calibri" w:hAnsi="Calibri" w:cs="Calibri"/>
                <w:color w:val="000000"/>
                <w:sz w:val="22"/>
                <w:szCs w:val="22"/>
              </w:rPr>
              <w:t>.</w:t>
            </w:r>
          </w:p>
          <w:p w14:paraId="60C9BCFC" w14:textId="32499593" w:rsidR="00FE1105" w:rsidRPr="00947771" w:rsidRDefault="00FE1105" w:rsidP="00C7354C">
            <w:pPr>
              <w:rPr>
                <w:b/>
              </w:rPr>
            </w:pPr>
          </w:p>
        </w:tc>
      </w:tr>
      <w:tr w:rsidR="00FE1105" w14:paraId="074E5760" w14:textId="77777777" w:rsidTr="00FE1105">
        <w:tc>
          <w:tcPr>
            <w:tcW w:w="1413" w:type="dxa"/>
          </w:tcPr>
          <w:p w14:paraId="02ED3093" w14:textId="77777777" w:rsidR="00FE1105" w:rsidRPr="0040513D" w:rsidRDefault="00FE1105" w:rsidP="00FE1105">
            <w:pPr>
              <w:pStyle w:val="Lijstalinea"/>
              <w:numPr>
                <w:ilvl w:val="0"/>
                <w:numId w:val="34"/>
              </w:numPr>
            </w:pPr>
          </w:p>
        </w:tc>
        <w:tc>
          <w:tcPr>
            <w:tcW w:w="1413" w:type="dxa"/>
          </w:tcPr>
          <w:p w14:paraId="71195A27" w14:textId="1E7B8014" w:rsidR="00FE1105" w:rsidRDefault="00FE1105" w:rsidP="00003F9A">
            <w:pPr>
              <w:rPr>
                <w:b/>
              </w:rPr>
            </w:pPr>
            <w:r w:rsidRPr="0040513D">
              <w:t>Prijsformulier</w:t>
            </w:r>
          </w:p>
        </w:tc>
        <w:tc>
          <w:tcPr>
            <w:tcW w:w="3090" w:type="dxa"/>
          </w:tcPr>
          <w:p w14:paraId="2C87F77E"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Kunt u aangeven wat u bedoeld met een EMV terminal bij de uitrit, regelnummer 19.</w:t>
            </w:r>
          </w:p>
          <w:p w14:paraId="74A47AA2" w14:textId="77777777" w:rsidR="00FE1105" w:rsidRPr="00947771" w:rsidRDefault="00FE1105" w:rsidP="00CC676A">
            <w:pPr>
              <w:rPr>
                <w:b/>
              </w:rPr>
            </w:pPr>
          </w:p>
        </w:tc>
        <w:tc>
          <w:tcPr>
            <w:tcW w:w="4141" w:type="dxa"/>
          </w:tcPr>
          <w:p w14:paraId="27C6A612" w14:textId="1C194D3B" w:rsidR="00DF6B1C" w:rsidRDefault="00DF6B1C" w:rsidP="00DF6B1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EMV terminal is in het aangepast Prijsformulier vervangen door pin terminal</w:t>
            </w:r>
            <w:r w:rsidR="00C472CB">
              <w:rPr>
                <w:rFonts w:ascii="Calibri" w:hAnsi="Calibri" w:cs="Calibri"/>
                <w:color w:val="000000"/>
                <w:sz w:val="22"/>
                <w:szCs w:val="22"/>
              </w:rPr>
              <w:t>.</w:t>
            </w:r>
          </w:p>
          <w:p w14:paraId="65018B6A" w14:textId="4BFBE877" w:rsidR="00FE1105" w:rsidRPr="00947771" w:rsidRDefault="00FE1105" w:rsidP="00C7354C">
            <w:pPr>
              <w:rPr>
                <w:b/>
              </w:rPr>
            </w:pPr>
          </w:p>
        </w:tc>
      </w:tr>
      <w:tr w:rsidR="00FE1105" w14:paraId="4D298CEE" w14:textId="77777777" w:rsidTr="00FE1105">
        <w:tc>
          <w:tcPr>
            <w:tcW w:w="1413" w:type="dxa"/>
          </w:tcPr>
          <w:p w14:paraId="544FAB3A" w14:textId="77777777" w:rsidR="00FE1105" w:rsidRPr="00EB53EA" w:rsidRDefault="00FE1105" w:rsidP="00FE1105">
            <w:pPr>
              <w:pStyle w:val="Lijstalinea"/>
              <w:numPr>
                <w:ilvl w:val="0"/>
                <w:numId w:val="34"/>
              </w:numPr>
            </w:pPr>
          </w:p>
        </w:tc>
        <w:tc>
          <w:tcPr>
            <w:tcW w:w="1413" w:type="dxa"/>
          </w:tcPr>
          <w:p w14:paraId="374AA6C6" w14:textId="606D1872" w:rsidR="00FE1105" w:rsidRPr="00EB53EA" w:rsidRDefault="00FE1105" w:rsidP="00003F9A">
            <w:pPr>
              <w:rPr>
                <w:b/>
              </w:rPr>
            </w:pPr>
            <w:r w:rsidRPr="00EB53EA">
              <w:t>Inkoopvoorwaarde</w:t>
            </w:r>
          </w:p>
        </w:tc>
        <w:tc>
          <w:tcPr>
            <w:tcW w:w="3090" w:type="dxa"/>
          </w:tcPr>
          <w:p w14:paraId="6018CA3C" w14:textId="77777777" w:rsidR="00FE1105" w:rsidRPr="00EB53EA" w:rsidRDefault="00FE1105" w:rsidP="00C32176">
            <w:pPr>
              <w:tabs>
                <w:tab w:val="clear" w:pos="851"/>
              </w:tabs>
              <w:spacing w:line="240" w:lineRule="auto"/>
              <w:contextualSpacing w:val="0"/>
              <w:rPr>
                <w:rFonts w:ascii="Calibri" w:hAnsi="Calibri" w:cs="Calibri"/>
                <w:color w:val="000000"/>
                <w:sz w:val="22"/>
                <w:szCs w:val="22"/>
              </w:rPr>
            </w:pPr>
            <w:r w:rsidRPr="00EB53EA">
              <w:rPr>
                <w:rFonts w:ascii="Calibri" w:hAnsi="Calibri" w:cs="Calibri"/>
                <w:color w:val="000000"/>
                <w:sz w:val="22"/>
                <w:szCs w:val="22"/>
              </w:rPr>
              <w:t xml:space="preserve">In de inkoopvoorwaarde staan geen facturatietermijnen beschreven, kunt u akkoord gaan met: </w:t>
            </w:r>
            <w:r w:rsidRPr="00EB53EA">
              <w:rPr>
                <w:rFonts w:ascii="Calibri" w:hAnsi="Calibri" w:cs="Calibri"/>
                <w:color w:val="000000"/>
                <w:sz w:val="22"/>
                <w:szCs w:val="22"/>
              </w:rPr>
              <w:br/>
              <w:t>Voorbereidende werkzaamheden (incl. inkoop) 35%</w:t>
            </w:r>
            <w:r w:rsidRPr="00EB53EA">
              <w:rPr>
                <w:rFonts w:ascii="Calibri" w:hAnsi="Calibri" w:cs="Calibri"/>
                <w:color w:val="000000"/>
                <w:sz w:val="22"/>
                <w:szCs w:val="22"/>
              </w:rPr>
              <w:br/>
              <w:t>Start werkzaamheden 55%</w:t>
            </w:r>
            <w:r w:rsidRPr="00EB53EA">
              <w:rPr>
                <w:rFonts w:ascii="Calibri" w:hAnsi="Calibri" w:cs="Calibri"/>
                <w:color w:val="000000"/>
                <w:sz w:val="22"/>
                <w:szCs w:val="22"/>
              </w:rPr>
              <w:br/>
              <w:t>Opleverdossier transitiefase 10%</w:t>
            </w:r>
          </w:p>
          <w:p w14:paraId="45ECBE44" w14:textId="77777777" w:rsidR="00FE1105" w:rsidRPr="00EB53EA" w:rsidRDefault="00FE1105" w:rsidP="00CC676A">
            <w:pPr>
              <w:rPr>
                <w:b/>
              </w:rPr>
            </w:pPr>
          </w:p>
        </w:tc>
        <w:tc>
          <w:tcPr>
            <w:tcW w:w="4141" w:type="dxa"/>
          </w:tcPr>
          <w:p w14:paraId="40371E4E" w14:textId="77777777" w:rsidR="008E1C9B" w:rsidRDefault="007D4C3B" w:rsidP="008E1C9B">
            <w:pPr>
              <w:rPr>
                <w:rFonts w:ascii="Calibri" w:hAnsi="Calibri"/>
                <w:sz w:val="22"/>
                <w:lang w:eastAsia="en-US"/>
              </w:rPr>
            </w:pPr>
            <w:r>
              <w:rPr>
                <w:lang w:eastAsia="en-US"/>
              </w:rPr>
              <w:t>Opdrachtgever gaat akkoord met het opnemen van een betalingstermijn. Echter gaat opdrachtgever niet akkoord met uw voorstel.</w:t>
            </w:r>
            <w:r w:rsidR="008E1C9B">
              <w:rPr>
                <w:lang w:eastAsia="en-US"/>
              </w:rPr>
              <w:t xml:space="preserve"> Opdrachtgever neemt het volgende betalingsschema op:</w:t>
            </w:r>
          </w:p>
          <w:p w14:paraId="4E438805" w14:textId="1D927EA3" w:rsidR="007D4C3B" w:rsidRDefault="007D4C3B" w:rsidP="00C7354C">
            <w:pPr>
              <w:rPr>
                <w:rFonts w:ascii="Calibri" w:hAnsi="Calibri" w:cs="Calibri"/>
                <w:color w:val="000000"/>
                <w:sz w:val="22"/>
                <w:szCs w:val="22"/>
              </w:rPr>
            </w:pPr>
          </w:p>
          <w:p w14:paraId="126016D6" w14:textId="336CEF7C" w:rsidR="002E6A26" w:rsidRDefault="002E6A26" w:rsidP="002E6A26">
            <w:r>
              <w:t xml:space="preserve">1 Opdrachtverstrekking </w:t>
            </w:r>
            <w:r>
              <w:tab/>
            </w:r>
            <w:r>
              <w:tab/>
              <w:t>10%</w:t>
            </w:r>
          </w:p>
          <w:p w14:paraId="0B58CCBD" w14:textId="3530613F" w:rsidR="002E6A26" w:rsidRDefault="002E6A26" w:rsidP="002E6A26">
            <w:r>
              <w:t>2 Start installatie na goedkeuring van Plan van Aanpak                                            30%</w:t>
            </w:r>
          </w:p>
          <w:p w14:paraId="68B31C97" w14:textId="2922C12A" w:rsidR="002E6A26" w:rsidRDefault="002E6A26" w:rsidP="002E6A26">
            <w:r>
              <w:t xml:space="preserve">3 Acceptatie </w:t>
            </w:r>
            <w:r>
              <w:tab/>
            </w:r>
            <w:r>
              <w:tab/>
              <w:t xml:space="preserve">                  40%</w:t>
            </w:r>
          </w:p>
          <w:p w14:paraId="3A5CB3F5" w14:textId="4B369A04" w:rsidR="002E6A26" w:rsidRDefault="002E6A26" w:rsidP="002E6A26">
            <w:r>
              <w:lastRenderedPageBreak/>
              <w:t>4 Restpunten zijn verholpen            15%</w:t>
            </w:r>
          </w:p>
          <w:p w14:paraId="11709573" w14:textId="63CCFB0E" w:rsidR="002E6A26" w:rsidRDefault="002E6A26" w:rsidP="002E6A26">
            <w:r>
              <w:t xml:space="preserve">5 Einde garantietermijn van 12 maanden na acceptatie </w:t>
            </w:r>
            <w:r>
              <w:tab/>
              <w:t xml:space="preserve">                                    5%</w:t>
            </w:r>
          </w:p>
          <w:p w14:paraId="3BD28957" w14:textId="77777777" w:rsidR="007D4C3B" w:rsidRDefault="007D4C3B" w:rsidP="00C7354C">
            <w:pPr>
              <w:rPr>
                <w:rFonts w:ascii="Calibri" w:hAnsi="Calibri" w:cs="Calibri"/>
                <w:color w:val="000000"/>
                <w:sz w:val="22"/>
                <w:szCs w:val="22"/>
              </w:rPr>
            </w:pPr>
          </w:p>
          <w:p w14:paraId="264C035B" w14:textId="56384E5C" w:rsidR="00FE1105" w:rsidRPr="00EB53EA" w:rsidRDefault="00FE1105" w:rsidP="00C7354C">
            <w:pPr>
              <w:rPr>
                <w:b/>
              </w:rPr>
            </w:pPr>
          </w:p>
        </w:tc>
      </w:tr>
      <w:tr w:rsidR="00FE1105" w14:paraId="70B65397" w14:textId="77777777" w:rsidTr="00FE1105">
        <w:tc>
          <w:tcPr>
            <w:tcW w:w="1413" w:type="dxa"/>
          </w:tcPr>
          <w:p w14:paraId="3D5F4069" w14:textId="77777777" w:rsidR="00FE1105" w:rsidRPr="0040513D" w:rsidRDefault="00FE1105" w:rsidP="00FE1105">
            <w:pPr>
              <w:pStyle w:val="Lijstalinea"/>
              <w:numPr>
                <w:ilvl w:val="0"/>
                <w:numId w:val="34"/>
              </w:numPr>
            </w:pPr>
          </w:p>
        </w:tc>
        <w:tc>
          <w:tcPr>
            <w:tcW w:w="1413" w:type="dxa"/>
          </w:tcPr>
          <w:p w14:paraId="4813539D" w14:textId="0F68AA70" w:rsidR="00FE1105" w:rsidRDefault="00FE1105" w:rsidP="00003F9A">
            <w:pPr>
              <w:rPr>
                <w:b/>
              </w:rPr>
            </w:pPr>
            <w:r w:rsidRPr="0040513D">
              <w:t>Prijsformulier</w:t>
            </w:r>
          </w:p>
        </w:tc>
        <w:tc>
          <w:tcPr>
            <w:tcW w:w="3090" w:type="dxa"/>
          </w:tcPr>
          <w:p w14:paraId="30608600"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Kunt u aangeven of 0 bedragen wel zijn toegestaan</w:t>
            </w:r>
          </w:p>
          <w:p w14:paraId="287B8AB9" w14:textId="77777777" w:rsidR="00FE1105" w:rsidRPr="00947771" w:rsidRDefault="00FE1105" w:rsidP="00CC676A">
            <w:pPr>
              <w:rPr>
                <w:b/>
              </w:rPr>
            </w:pPr>
          </w:p>
        </w:tc>
        <w:tc>
          <w:tcPr>
            <w:tcW w:w="4141" w:type="dxa"/>
          </w:tcPr>
          <w:p w14:paraId="6E8EC1C9" w14:textId="77777777" w:rsidR="00D552D7" w:rsidRDefault="00D552D7" w:rsidP="00D552D7">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Indien bij de Inschrijver onderdelen / prijzen niet van toepassing zijn of onlosmakelijk opgenomen zijn in een ander onderdeel / prijs moet de Inschrijver dit per onderdeel expliciet vermelden. De onderdelen / prijzen waarvoor dit geldt moeten uitputtend in een lijst toegevoegd worden bij het Prijsformulier. Indien de Inschrijver dit niet expliciet vermeldt, zal dit leiden tot ongeldigheid van de Inschrijving. </w:t>
            </w:r>
          </w:p>
          <w:p w14:paraId="2685A922" w14:textId="3FFDCB2A" w:rsidR="00FE1105" w:rsidRPr="00947771" w:rsidRDefault="00FE1105" w:rsidP="00C7354C">
            <w:pPr>
              <w:rPr>
                <w:b/>
              </w:rPr>
            </w:pPr>
          </w:p>
        </w:tc>
      </w:tr>
      <w:tr w:rsidR="00FE1105" w14:paraId="5805D1BA" w14:textId="77777777" w:rsidTr="00FE1105">
        <w:tc>
          <w:tcPr>
            <w:tcW w:w="1413" w:type="dxa"/>
          </w:tcPr>
          <w:p w14:paraId="7617C691" w14:textId="77777777" w:rsidR="00FE1105" w:rsidRPr="0040513D" w:rsidRDefault="00FE1105" w:rsidP="00FE1105">
            <w:pPr>
              <w:pStyle w:val="Lijstalinea"/>
              <w:numPr>
                <w:ilvl w:val="0"/>
                <w:numId w:val="34"/>
              </w:numPr>
            </w:pPr>
          </w:p>
        </w:tc>
        <w:tc>
          <w:tcPr>
            <w:tcW w:w="1413" w:type="dxa"/>
          </w:tcPr>
          <w:p w14:paraId="7E9B00FF" w14:textId="0A36DF0E" w:rsidR="00FE1105" w:rsidRDefault="00FE1105" w:rsidP="00003F9A">
            <w:pPr>
              <w:rPr>
                <w:b/>
              </w:rPr>
            </w:pPr>
            <w:r w:rsidRPr="0040513D">
              <w:t>Prijsformulier</w:t>
            </w:r>
          </w:p>
        </w:tc>
        <w:tc>
          <w:tcPr>
            <w:tcW w:w="3090" w:type="dxa"/>
          </w:tcPr>
          <w:p w14:paraId="1AF7EEAD"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Wij merken dat er een prijs en aantal gevraagd wordt voor een inrit abonnement terminal maar deze niet meegenomen is in het totaal, bij de uitrit is dit wel zo, is dat een bewuste keuze?</w:t>
            </w:r>
          </w:p>
          <w:p w14:paraId="1B8243A8" w14:textId="77777777" w:rsidR="00FE1105" w:rsidRPr="00947771" w:rsidRDefault="00FE1105" w:rsidP="00CC676A">
            <w:pPr>
              <w:rPr>
                <w:b/>
              </w:rPr>
            </w:pPr>
          </w:p>
        </w:tc>
        <w:tc>
          <w:tcPr>
            <w:tcW w:w="4141" w:type="dxa"/>
          </w:tcPr>
          <w:p w14:paraId="2BF879D6" w14:textId="77777777" w:rsidR="00D552D7" w:rsidRDefault="00D552D7" w:rsidP="00D552D7">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Nee, zie het aangepaste Prijsformulier.</w:t>
            </w:r>
          </w:p>
          <w:p w14:paraId="6F6A31CF" w14:textId="0667F110" w:rsidR="00FE1105" w:rsidRPr="00947771" w:rsidRDefault="00FE1105" w:rsidP="00C7354C">
            <w:pPr>
              <w:rPr>
                <w:b/>
              </w:rPr>
            </w:pPr>
          </w:p>
        </w:tc>
      </w:tr>
      <w:tr w:rsidR="00FE1105" w14:paraId="7BCEE2CA" w14:textId="77777777" w:rsidTr="00FE1105">
        <w:tc>
          <w:tcPr>
            <w:tcW w:w="1413" w:type="dxa"/>
          </w:tcPr>
          <w:p w14:paraId="1E323236" w14:textId="77777777" w:rsidR="00FE1105" w:rsidRPr="0040513D" w:rsidRDefault="00FE1105" w:rsidP="00FE1105">
            <w:pPr>
              <w:pStyle w:val="Lijstalinea"/>
              <w:numPr>
                <w:ilvl w:val="0"/>
                <w:numId w:val="34"/>
              </w:numPr>
            </w:pPr>
          </w:p>
        </w:tc>
        <w:tc>
          <w:tcPr>
            <w:tcW w:w="1413" w:type="dxa"/>
          </w:tcPr>
          <w:p w14:paraId="6EF9CE83" w14:textId="0929A882" w:rsidR="00FE1105" w:rsidRDefault="00FE1105" w:rsidP="00003F9A">
            <w:pPr>
              <w:rPr>
                <w:b/>
              </w:rPr>
            </w:pPr>
            <w:r w:rsidRPr="0040513D">
              <w:t>Prijsformulier</w:t>
            </w:r>
          </w:p>
        </w:tc>
        <w:tc>
          <w:tcPr>
            <w:tcW w:w="3090" w:type="dxa"/>
          </w:tcPr>
          <w:p w14:paraId="0D058422"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Kunt u aangeven wat u bedoeld met een Webbased server</w:t>
            </w:r>
          </w:p>
          <w:p w14:paraId="00746570" w14:textId="77777777" w:rsidR="00FE1105" w:rsidRPr="00947771" w:rsidRDefault="00FE1105" w:rsidP="00CC676A">
            <w:pPr>
              <w:rPr>
                <w:b/>
              </w:rPr>
            </w:pPr>
          </w:p>
        </w:tc>
        <w:tc>
          <w:tcPr>
            <w:tcW w:w="4141" w:type="dxa"/>
          </w:tcPr>
          <w:p w14:paraId="2CA74543" w14:textId="77777777" w:rsidR="00D552D7" w:rsidRDefault="00D552D7" w:rsidP="00D552D7">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De aangeboden SaaS oplossing waarop de betreffende software draait.</w:t>
            </w:r>
          </w:p>
          <w:p w14:paraId="0C643842" w14:textId="5C97AE61" w:rsidR="00FE1105" w:rsidRPr="00947771" w:rsidRDefault="00FE1105" w:rsidP="00C7354C">
            <w:pPr>
              <w:rPr>
                <w:b/>
              </w:rPr>
            </w:pPr>
          </w:p>
        </w:tc>
      </w:tr>
      <w:tr w:rsidR="00FE1105" w14:paraId="4D73347D" w14:textId="77777777" w:rsidTr="00FE1105">
        <w:tc>
          <w:tcPr>
            <w:tcW w:w="1413" w:type="dxa"/>
          </w:tcPr>
          <w:p w14:paraId="196F92C4" w14:textId="77777777" w:rsidR="00FE1105" w:rsidRPr="0040513D" w:rsidRDefault="00FE1105" w:rsidP="00FE1105">
            <w:pPr>
              <w:pStyle w:val="Lijstalinea"/>
              <w:numPr>
                <w:ilvl w:val="0"/>
                <w:numId w:val="34"/>
              </w:numPr>
            </w:pPr>
          </w:p>
        </w:tc>
        <w:tc>
          <w:tcPr>
            <w:tcW w:w="1413" w:type="dxa"/>
          </w:tcPr>
          <w:p w14:paraId="267E3462" w14:textId="06BCF0D3" w:rsidR="00FE1105" w:rsidRDefault="00FE1105" w:rsidP="00003F9A">
            <w:pPr>
              <w:rPr>
                <w:b/>
              </w:rPr>
            </w:pPr>
            <w:r w:rsidRPr="0040513D">
              <w:t>Prijsformulier</w:t>
            </w:r>
          </w:p>
        </w:tc>
        <w:tc>
          <w:tcPr>
            <w:tcW w:w="3090" w:type="dxa"/>
          </w:tcPr>
          <w:p w14:paraId="5A7851E2"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Het lijkt erop dat het Prijzenformulier nog rechtstreeks gekoppeld is aan de SharePoint omgeving van SPARK, is dit de bedoeling?</w:t>
            </w:r>
          </w:p>
          <w:p w14:paraId="52AC516B" w14:textId="77777777" w:rsidR="00FE1105" w:rsidRPr="00947771" w:rsidRDefault="00FE1105" w:rsidP="00CC676A">
            <w:pPr>
              <w:rPr>
                <w:b/>
              </w:rPr>
            </w:pPr>
          </w:p>
        </w:tc>
        <w:tc>
          <w:tcPr>
            <w:tcW w:w="4141" w:type="dxa"/>
          </w:tcPr>
          <w:p w14:paraId="4F02CBA3" w14:textId="77777777" w:rsidR="00D552D7" w:rsidRDefault="00D552D7" w:rsidP="00D552D7">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Nee, zie het aangepaste Prijsformulier.</w:t>
            </w:r>
          </w:p>
          <w:p w14:paraId="37BC4A17" w14:textId="4209A896" w:rsidR="00FE1105" w:rsidRPr="00947771" w:rsidRDefault="00FE1105" w:rsidP="00C7354C">
            <w:pPr>
              <w:rPr>
                <w:b/>
              </w:rPr>
            </w:pPr>
          </w:p>
        </w:tc>
      </w:tr>
      <w:tr w:rsidR="00FE1105" w14:paraId="34DE9C06" w14:textId="77777777" w:rsidTr="00FE1105">
        <w:tc>
          <w:tcPr>
            <w:tcW w:w="1413" w:type="dxa"/>
          </w:tcPr>
          <w:p w14:paraId="7E22E982" w14:textId="77777777" w:rsidR="00FE1105" w:rsidRPr="0040513D" w:rsidRDefault="00FE1105" w:rsidP="00FE1105">
            <w:pPr>
              <w:pStyle w:val="Lijstalinea"/>
              <w:numPr>
                <w:ilvl w:val="0"/>
                <w:numId w:val="34"/>
              </w:numPr>
            </w:pPr>
          </w:p>
        </w:tc>
        <w:tc>
          <w:tcPr>
            <w:tcW w:w="1413" w:type="dxa"/>
          </w:tcPr>
          <w:p w14:paraId="018A9B4B" w14:textId="685E20F3" w:rsidR="00FE1105" w:rsidRDefault="00FE1105" w:rsidP="00003F9A">
            <w:pPr>
              <w:rPr>
                <w:b/>
              </w:rPr>
            </w:pPr>
            <w:r w:rsidRPr="0040513D">
              <w:t>Prijsformulier</w:t>
            </w:r>
          </w:p>
        </w:tc>
        <w:tc>
          <w:tcPr>
            <w:tcW w:w="3090" w:type="dxa"/>
          </w:tcPr>
          <w:p w14:paraId="69EA389F"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Klopt het dat er geen bedienpost, kaartcodeerstation, intercomhoofdpost en monitor uitgevraagd is?</w:t>
            </w:r>
          </w:p>
          <w:p w14:paraId="3D7435D5" w14:textId="77777777" w:rsidR="00FE1105" w:rsidRPr="00947771" w:rsidRDefault="00FE1105" w:rsidP="00CC676A">
            <w:pPr>
              <w:rPr>
                <w:b/>
              </w:rPr>
            </w:pPr>
          </w:p>
        </w:tc>
        <w:tc>
          <w:tcPr>
            <w:tcW w:w="4141" w:type="dxa"/>
          </w:tcPr>
          <w:p w14:paraId="0B17B0FB" w14:textId="77777777" w:rsidR="00D552D7" w:rsidRDefault="00D552D7" w:rsidP="00D552D7">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het antwoord op referentienummer 6.</w:t>
            </w:r>
          </w:p>
          <w:p w14:paraId="2E41FEF4" w14:textId="07956B2C" w:rsidR="00FE1105" w:rsidRPr="00947771" w:rsidRDefault="00FE1105" w:rsidP="00C7354C">
            <w:pPr>
              <w:rPr>
                <w:b/>
              </w:rPr>
            </w:pPr>
          </w:p>
        </w:tc>
      </w:tr>
      <w:tr w:rsidR="00FE1105" w14:paraId="3D0047CE" w14:textId="77777777" w:rsidTr="00FE1105">
        <w:tc>
          <w:tcPr>
            <w:tcW w:w="1413" w:type="dxa"/>
          </w:tcPr>
          <w:p w14:paraId="6DD396B4" w14:textId="77777777" w:rsidR="00FE1105" w:rsidRPr="0040513D" w:rsidRDefault="00FE1105" w:rsidP="00FE1105">
            <w:pPr>
              <w:pStyle w:val="Lijstalinea"/>
              <w:numPr>
                <w:ilvl w:val="0"/>
                <w:numId w:val="34"/>
              </w:numPr>
            </w:pPr>
          </w:p>
        </w:tc>
        <w:tc>
          <w:tcPr>
            <w:tcW w:w="1413" w:type="dxa"/>
          </w:tcPr>
          <w:p w14:paraId="33945EA1" w14:textId="1C651B43" w:rsidR="00FE1105" w:rsidRDefault="00FE1105" w:rsidP="00003F9A">
            <w:pPr>
              <w:rPr>
                <w:b/>
              </w:rPr>
            </w:pPr>
            <w:r w:rsidRPr="0040513D">
              <w:t>PVE</w:t>
            </w:r>
          </w:p>
        </w:tc>
        <w:tc>
          <w:tcPr>
            <w:tcW w:w="3090" w:type="dxa"/>
          </w:tcPr>
          <w:p w14:paraId="233F9512"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Eis-353 Heeft de factor Hoog/Midden/Laag in het prijsformulier nog een invloed op de TCO berekening?</w:t>
            </w:r>
          </w:p>
          <w:p w14:paraId="5DFF1610" w14:textId="77777777" w:rsidR="00FE1105" w:rsidRPr="00947771" w:rsidRDefault="00FE1105" w:rsidP="00CC676A">
            <w:pPr>
              <w:rPr>
                <w:b/>
              </w:rPr>
            </w:pPr>
          </w:p>
        </w:tc>
        <w:tc>
          <w:tcPr>
            <w:tcW w:w="4141" w:type="dxa"/>
          </w:tcPr>
          <w:p w14:paraId="2E0E5293" w14:textId="5DF5B3D7" w:rsidR="00D552D7" w:rsidRDefault="00D552D7" w:rsidP="00D552D7">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Nee, dit is voor de SLA berekening, zie h</w:t>
            </w:r>
            <w:r w:rsidR="00C472CB">
              <w:rPr>
                <w:rFonts w:ascii="Calibri" w:hAnsi="Calibri" w:cs="Calibri"/>
                <w:color w:val="000000"/>
                <w:sz w:val="22"/>
                <w:szCs w:val="22"/>
              </w:rPr>
              <w:t>oo</w:t>
            </w:r>
            <w:r>
              <w:rPr>
                <w:rFonts w:ascii="Calibri" w:hAnsi="Calibri" w:cs="Calibri"/>
                <w:color w:val="000000"/>
                <w:sz w:val="22"/>
                <w:szCs w:val="22"/>
              </w:rPr>
              <w:t>f</w:t>
            </w:r>
            <w:r w:rsidR="00C472CB">
              <w:rPr>
                <w:rFonts w:ascii="Calibri" w:hAnsi="Calibri" w:cs="Calibri"/>
                <w:color w:val="000000"/>
                <w:sz w:val="22"/>
                <w:szCs w:val="22"/>
              </w:rPr>
              <w:t>d</w:t>
            </w:r>
            <w:r>
              <w:rPr>
                <w:rFonts w:ascii="Calibri" w:hAnsi="Calibri" w:cs="Calibri"/>
                <w:color w:val="000000"/>
                <w:sz w:val="22"/>
                <w:szCs w:val="22"/>
              </w:rPr>
              <w:t>st</w:t>
            </w:r>
            <w:r w:rsidR="00C472CB">
              <w:rPr>
                <w:rFonts w:ascii="Calibri" w:hAnsi="Calibri" w:cs="Calibri"/>
                <w:color w:val="000000"/>
                <w:sz w:val="22"/>
                <w:szCs w:val="22"/>
              </w:rPr>
              <w:t>uk</w:t>
            </w:r>
            <w:r>
              <w:rPr>
                <w:rFonts w:ascii="Calibri" w:hAnsi="Calibri" w:cs="Calibri"/>
                <w:color w:val="000000"/>
                <w:sz w:val="22"/>
                <w:szCs w:val="22"/>
              </w:rPr>
              <w:t xml:space="preserve"> 6 van het PvE.</w:t>
            </w:r>
          </w:p>
          <w:p w14:paraId="1DFE39E8" w14:textId="0A3D20F3" w:rsidR="00FE1105" w:rsidRPr="00947771" w:rsidRDefault="00FE1105" w:rsidP="00C7354C">
            <w:pPr>
              <w:rPr>
                <w:b/>
              </w:rPr>
            </w:pPr>
          </w:p>
        </w:tc>
      </w:tr>
      <w:tr w:rsidR="00FE1105" w14:paraId="6A2FAA2A" w14:textId="77777777" w:rsidTr="00FE1105">
        <w:tc>
          <w:tcPr>
            <w:tcW w:w="1413" w:type="dxa"/>
          </w:tcPr>
          <w:p w14:paraId="412203B0" w14:textId="77777777" w:rsidR="00FE1105" w:rsidRPr="0040513D" w:rsidRDefault="00FE1105" w:rsidP="00FE1105">
            <w:pPr>
              <w:pStyle w:val="Lijstalinea"/>
              <w:numPr>
                <w:ilvl w:val="0"/>
                <w:numId w:val="34"/>
              </w:numPr>
            </w:pPr>
          </w:p>
        </w:tc>
        <w:tc>
          <w:tcPr>
            <w:tcW w:w="1413" w:type="dxa"/>
          </w:tcPr>
          <w:p w14:paraId="1C6BFC08" w14:textId="69496E86" w:rsidR="00FE1105" w:rsidRDefault="00FE1105" w:rsidP="00003F9A">
            <w:pPr>
              <w:rPr>
                <w:b/>
              </w:rPr>
            </w:pPr>
            <w:r w:rsidRPr="0040513D">
              <w:t>PVE</w:t>
            </w:r>
          </w:p>
        </w:tc>
        <w:tc>
          <w:tcPr>
            <w:tcW w:w="3090" w:type="dxa"/>
          </w:tcPr>
          <w:p w14:paraId="5BDD1FF4"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Pag 54. U beschrijft hier een boete clausule indien de PA onder de 99% beschikbaarheid </w:t>
            </w:r>
            <w:r>
              <w:rPr>
                <w:rFonts w:ascii="Calibri" w:hAnsi="Calibri" w:cs="Calibri"/>
                <w:color w:val="000000"/>
                <w:sz w:val="22"/>
                <w:szCs w:val="22"/>
              </w:rPr>
              <w:lastRenderedPageBreak/>
              <w:t>komt, welke bonus clausule kunt u aanbieden indien de PA consequent boven de 99% beschikbaar is?</w:t>
            </w:r>
          </w:p>
          <w:p w14:paraId="75B077A0" w14:textId="77777777" w:rsidR="00FE1105" w:rsidRPr="00947771" w:rsidRDefault="00FE1105" w:rsidP="00CC676A">
            <w:pPr>
              <w:rPr>
                <w:b/>
              </w:rPr>
            </w:pPr>
          </w:p>
        </w:tc>
        <w:tc>
          <w:tcPr>
            <w:tcW w:w="4141" w:type="dxa"/>
          </w:tcPr>
          <w:p w14:paraId="45BA799E" w14:textId="77777777" w:rsidR="00A95B9F" w:rsidRDefault="00A95B9F" w:rsidP="00A95B9F">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Nee, opdrachtgever biedt geen bonus clausule aan.</w:t>
            </w:r>
          </w:p>
          <w:p w14:paraId="0DEA2239" w14:textId="6625B2F6" w:rsidR="00FE1105" w:rsidRPr="00947771" w:rsidRDefault="00FE1105" w:rsidP="00C7354C">
            <w:pPr>
              <w:rPr>
                <w:b/>
              </w:rPr>
            </w:pPr>
          </w:p>
        </w:tc>
      </w:tr>
      <w:tr w:rsidR="00FE1105" w14:paraId="0279C192" w14:textId="77777777" w:rsidTr="00FE1105">
        <w:tc>
          <w:tcPr>
            <w:tcW w:w="1413" w:type="dxa"/>
          </w:tcPr>
          <w:p w14:paraId="49CE3CD1" w14:textId="77777777" w:rsidR="00FE1105" w:rsidRPr="0040513D" w:rsidRDefault="00FE1105" w:rsidP="00FE1105">
            <w:pPr>
              <w:pStyle w:val="Lijstalinea"/>
              <w:numPr>
                <w:ilvl w:val="0"/>
                <w:numId w:val="34"/>
              </w:numPr>
            </w:pPr>
          </w:p>
        </w:tc>
        <w:tc>
          <w:tcPr>
            <w:tcW w:w="1413" w:type="dxa"/>
          </w:tcPr>
          <w:p w14:paraId="7071983E" w14:textId="50F45E30" w:rsidR="00FE1105" w:rsidRDefault="00FE1105" w:rsidP="00003F9A">
            <w:pPr>
              <w:rPr>
                <w:b/>
              </w:rPr>
            </w:pPr>
            <w:r w:rsidRPr="0040513D">
              <w:t>PVE</w:t>
            </w:r>
          </w:p>
        </w:tc>
        <w:tc>
          <w:tcPr>
            <w:tcW w:w="3090" w:type="dxa"/>
          </w:tcPr>
          <w:p w14:paraId="31383E74"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PVE-95 U geeft hier aan dat er Use Case diagram bijgevoegd dient te worden, in welk kwaliteitsstuk wenst u dat dat deze terugkomt? Kunt u vervolgens rekening houden met 1 A4 extra t.b.v. van de Use Case diagram</w:t>
            </w:r>
          </w:p>
          <w:p w14:paraId="50EA6C2C" w14:textId="77777777" w:rsidR="00FE1105" w:rsidRPr="00947771" w:rsidRDefault="00FE1105" w:rsidP="00CC676A">
            <w:pPr>
              <w:rPr>
                <w:b/>
              </w:rPr>
            </w:pPr>
          </w:p>
        </w:tc>
        <w:tc>
          <w:tcPr>
            <w:tcW w:w="4141" w:type="dxa"/>
          </w:tcPr>
          <w:p w14:paraId="2C19C3DB" w14:textId="36013A70" w:rsidR="00A95B9F" w:rsidRDefault="00A95B9F" w:rsidP="00A95B9F">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Deze dient toegevoegd te worden bij de specificatie van de aangeboden Apparatuur.</w:t>
            </w:r>
          </w:p>
          <w:p w14:paraId="4C44B252" w14:textId="4F4F7968" w:rsidR="00FE1105" w:rsidRPr="00947771" w:rsidRDefault="00FE1105" w:rsidP="00C7354C">
            <w:pPr>
              <w:rPr>
                <w:b/>
              </w:rPr>
            </w:pPr>
          </w:p>
        </w:tc>
      </w:tr>
      <w:tr w:rsidR="00FE1105" w14:paraId="58499F66" w14:textId="77777777" w:rsidTr="00FE1105">
        <w:tc>
          <w:tcPr>
            <w:tcW w:w="1413" w:type="dxa"/>
          </w:tcPr>
          <w:p w14:paraId="006F5BC9" w14:textId="77777777" w:rsidR="00FE1105" w:rsidRPr="0040513D" w:rsidRDefault="00FE1105" w:rsidP="00FE1105">
            <w:pPr>
              <w:pStyle w:val="Lijstalinea"/>
              <w:numPr>
                <w:ilvl w:val="0"/>
                <w:numId w:val="34"/>
              </w:numPr>
            </w:pPr>
          </w:p>
        </w:tc>
        <w:tc>
          <w:tcPr>
            <w:tcW w:w="1413" w:type="dxa"/>
          </w:tcPr>
          <w:p w14:paraId="384F570A" w14:textId="07FFEE8D" w:rsidR="00FE1105" w:rsidRDefault="00FE1105" w:rsidP="00003F9A">
            <w:pPr>
              <w:rPr>
                <w:b/>
              </w:rPr>
            </w:pPr>
            <w:r w:rsidRPr="0040513D">
              <w:t>PVE</w:t>
            </w:r>
          </w:p>
        </w:tc>
        <w:tc>
          <w:tcPr>
            <w:tcW w:w="3090" w:type="dxa"/>
          </w:tcPr>
          <w:p w14:paraId="4B3DA5A1"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Pag 18 U beschrijft hier voor- of na steekkaarten, hoe zit u deze i.r.t. de Ticketless configuratie?</w:t>
            </w:r>
          </w:p>
          <w:p w14:paraId="56CAE509" w14:textId="77777777" w:rsidR="00FE1105" w:rsidRPr="00947771" w:rsidRDefault="00FE1105" w:rsidP="00CC676A">
            <w:pPr>
              <w:rPr>
                <w:b/>
              </w:rPr>
            </w:pPr>
          </w:p>
        </w:tc>
        <w:tc>
          <w:tcPr>
            <w:tcW w:w="4141" w:type="dxa"/>
          </w:tcPr>
          <w:p w14:paraId="3DAE21B7" w14:textId="682BB3C6" w:rsidR="00A95B9F" w:rsidRDefault="00A95B9F" w:rsidP="00A95B9F">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het antwoord op referentienummer 30</w:t>
            </w:r>
            <w:r w:rsidR="00C472CB">
              <w:rPr>
                <w:rFonts w:ascii="Calibri" w:hAnsi="Calibri" w:cs="Calibri"/>
                <w:color w:val="000000"/>
                <w:sz w:val="22"/>
                <w:szCs w:val="22"/>
              </w:rPr>
              <w:t>.</w:t>
            </w:r>
          </w:p>
          <w:p w14:paraId="40C17245" w14:textId="36F17628" w:rsidR="00FE1105" w:rsidRPr="00947771" w:rsidRDefault="00FE1105" w:rsidP="00C7354C">
            <w:pPr>
              <w:rPr>
                <w:b/>
              </w:rPr>
            </w:pPr>
          </w:p>
        </w:tc>
      </w:tr>
      <w:tr w:rsidR="00FE1105" w14:paraId="75C6EF5B" w14:textId="77777777" w:rsidTr="00FE1105">
        <w:tc>
          <w:tcPr>
            <w:tcW w:w="1413" w:type="dxa"/>
          </w:tcPr>
          <w:p w14:paraId="489FA97D" w14:textId="77777777" w:rsidR="00FE1105" w:rsidRPr="0040513D" w:rsidRDefault="00FE1105" w:rsidP="00FE1105">
            <w:pPr>
              <w:pStyle w:val="Lijstalinea"/>
              <w:numPr>
                <w:ilvl w:val="0"/>
                <w:numId w:val="34"/>
              </w:numPr>
            </w:pPr>
          </w:p>
        </w:tc>
        <w:tc>
          <w:tcPr>
            <w:tcW w:w="1413" w:type="dxa"/>
          </w:tcPr>
          <w:p w14:paraId="27605330" w14:textId="4B20E936" w:rsidR="00FE1105" w:rsidRDefault="00FE1105" w:rsidP="00003F9A">
            <w:pPr>
              <w:rPr>
                <w:b/>
              </w:rPr>
            </w:pPr>
            <w:r w:rsidRPr="0040513D">
              <w:t>PVE</w:t>
            </w:r>
          </w:p>
        </w:tc>
        <w:tc>
          <w:tcPr>
            <w:tcW w:w="3090" w:type="dxa"/>
          </w:tcPr>
          <w:p w14:paraId="08BE105B"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Pag. 15 U beschrijft de abonnementspas/RFID kaart, mogen wij ervan uitgaan dat de abonnementspas dus beschikt over RFID technologie?</w:t>
            </w:r>
          </w:p>
          <w:p w14:paraId="35641DE6" w14:textId="77777777" w:rsidR="00FE1105" w:rsidRPr="00947771" w:rsidRDefault="00FE1105" w:rsidP="00CC676A">
            <w:pPr>
              <w:rPr>
                <w:b/>
              </w:rPr>
            </w:pPr>
          </w:p>
        </w:tc>
        <w:tc>
          <w:tcPr>
            <w:tcW w:w="4141" w:type="dxa"/>
          </w:tcPr>
          <w:p w14:paraId="75C45BB4" w14:textId="77777777" w:rsidR="00A95B9F" w:rsidRDefault="00A95B9F" w:rsidP="00A95B9F">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Dit is correct.</w:t>
            </w:r>
          </w:p>
          <w:p w14:paraId="5CDBC2A4" w14:textId="684E9B2B" w:rsidR="00FE1105" w:rsidRPr="00947771" w:rsidRDefault="00FE1105" w:rsidP="00C7354C">
            <w:pPr>
              <w:rPr>
                <w:b/>
              </w:rPr>
            </w:pPr>
          </w:p>
        </w:tc>
      </w:tr>
      <w:tr w:rsidR="00FE1105" w14:paraId="518358A1" w14:textId="77777777" w:rsidTr="00FE1105">
        <w:tc>
          <w:tcPr>
            <w:tcW w:w="1413" w:type="dxa"/>
          </w:tcPr>
          <w:p w14:paraId="2315EC2E" w14:textId="77777777" w:rsidR="00FE1105" w:rsidRPr="0040513D" w:rsidRDefault="00FE1105" w:rsidP="00FE1105">
            <w:pPr>
              <w:pStyle w:val="Lijstalinea"/>
              <w:numPr>
                <w:ilvl w:val="0"/>
                <w:numId w:val="34"/>
              </w:numPr>
            </w:pPr>
          </w:p>
        </w:tc>
        <w:tc>
          <w:tcPr>
            <w:tcW w:w="1413" w:type="dxa"/>
          </w:tcPr>
          <w:p w14:paraId="22E980D6" w14:textId="303602CB" w:rsidR="00FE1105" w:rsidRDefault="00FE1105" w:rsidP="00003F9A">
            <w:pPr>
              <w:rPr>
                <w:b/>
              </w:rPr>
            </w:pPr>
            <w:r w:rsidRPr="0040513D">
              <w:t>PVE</w:t>
            </w:r>
          </w:p>
        </w:tc>
        <w:tc>
          <w:tcPr>
            <w:tcW w:w="3090" w:type="dxa"/>
          </w:tcPr>
          <w:p w14:paraId="5BE0A58D"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Pag 7. U geeft aan dat er separaat een uitvraag gedaan zal worden voor het beheer, is deze al gepubliceerd en wat is hiervan de gunningsdatum?</w:t>
            </w:r>
          </w:p>
          <w:p w14:paraId="7300552D" w14:textId="77777777" w:rsidR="00FE1105" w:rsidRPr="00947771" w:rsidRDefault="00FE1105" w:rsidP="00CC676A">
            <w:pPr>
              <w:rPr>
                <w:b/>
              </w:rPr>
            </w:pPr>
          </w:p>
        </w:tc>
        <w:tc>
          <w:tcPr>
            <w:tcW w:w="4141" w:type="dxa"/>
          </w:tcPr>
          <w:p w14:paraId="6DC4E06E" w14:textId="77777777" w:rsidR="00A95B9F" w:rsidRDefault="00A95B9F" w:rsidP="00A95B9F">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Deze is nog niet gepubliceerd.</w:t>
            </w:r>
          </w:p>
          <w:p w14:paraId="6ED08B77" w14:textId="2AA3BB21" w:rsidR="00FE1105" w:rsidRPr="00947771" w:rsidRDefault="00FE1105" w:rsidP="00C7354C">
            <w:pPr>
              <w:rPr>
                <w:b/>
              </w:rPr>
            </w:pPr>
          </w:p>
        </w:tc>
      </w:tr>
      <w:tr w:rsidR="00FE1105" w14:paraId="1B9AEEA0" w14:textId="77777777" w:rsidTr="00FE1105">
        <w:tc>
          <w:tcPr>
            <w:tcW w:w="1413" w:type="dxa"/>
          </w:tcPr>
          <w:p w14:paraId="2D78D5F8" w14:textId="77777777" w:rsidR="00FE1105" w:rsidRPr="0040513D" w:rsidRDefault="00FE1105" w:rsidP="00FE1105">
            <w:pPr>
              <w:pStyle w:val="Lijstalinea"/>
              <w:numPr>
                <w:ilvl w:val="0"/>
                <w:numId w:val="34"/>
              </w:numPr>
            </w:pPr>
          </w:p>
        </w:tc>
        <w:tc>
          <w:tcPr>
            <w:tcW w:w="1413" w:type="dxa"/>
          </w:tcPr>
          <w:p w14:paraId="53733D8D" w14:textId="1B1270A9" w:rsidR="00FE1105" w:rsidRDefault="00FE1105" w:rsidP="00003F9A">
            <w:pPr>
              <w:rPr>
                <w:b/>
              </w:rPr>
            </w:pPr>
            <w:r w:rsidRPr="0040513D">
              <w:t>PVE</w:t>
            </w:r>
          </w:p>
        </w:tc>
        <w:tc>
          <w:tcPr>
            <w:tcW w:w="3090" w:type="dxa"/>
          </w:tcPr>
          <w:p w14:paraId="67EF49F2"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Pag. 6 U geeft aan dat door een inschrijving akkoord gegaan is met het PVE, dient deze separaat en getekend alsnog ingediend te worden?</w:t>
            </w:r>
          </w:p>
          <w:p w14:paraId="070D1DC6" w14:textId="77777777" w:rsidR="00FE1105" w:rsidRPr="00947771" w:rsidRDefault="00FE1105" w:rsidP="00CC676A">
            <w:pPr>
              <w:rPr>
                <w:b/>
              </w:rPr>
            </w:pPr>
          </w:p>
        </w:tc>
        <w:tc>
          <w:tcPr>
            <w:tcW w:w="4141" w:type="dxa"/>
          </w:tcPr>
          <w:p w14:paraId="483E4761" w14:textId="77777777" w:rsidR="00B32EAB" w:rsidRDefault="00B32EAB" w:rsidP="00B32EAB">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antwoord met referentienummer 45.</w:t>
            </w:r>
          </w:p>
          <w:p w14:paraId="1D3BD65A" w14:textId="664EBA27" w:rsidR="00FE1105" w:rsidRPr="00947771" w:rsidRDefault="00FE1105" w:rsidP="00C7354C">
            <w:pPr>
              <w:rPr>
                <w:b/>
              </w:rPr>
            </w:pPr>
          </w:p>
        </w:tc>
      </w:tr>
      <w:tr w:rsidR="00FE1105" w14:paraId="07BFD93F" w14:textId="77777777" w:rsidTr="00FE1105">
        <w:tc>
          <w:tcPr>
            <w:tcW w:w="1413" w:type="dxa"/>
          </w:tcPr>
          <w:p w14:paraId="38256D97" w14:textId="77777777" w:rsidR="00FE1105" w:rsidRPr="0040513D" w:rsidRDefault="00FE1105" w:rsidP="00FE1105">
            <w:pPr>
              <w:pStyle w:val="Lijstalinea"/>
              <w:numPr>
                <w:ilvl w:val="0"/>
                <w:numId w:val="34"/>
              </w:numPr>
            </w:pPr>
          </w:p>
        </w:tc>
        <w:tc>
          <w:tcPr>
            <w:tcW w:w="1413" w:type="dxa"/>
          </w:tcPr>
          <w:p w14:paraId="164ADD5E" w14:textId="0FB54504" w:rsidR="00FE1105" w:rsidRDefault="00FE1105" w:rsidP="00003F9A">
            <w:pPr>
              <w:rPr>
                <w:b/>
              </w:rPr>
            </w:pPr>
            <w:r w:rsidRPr="0040513D">
              <w:t>Aanbestedingsleidraad</w:t>
            </w:r>
          </w:p>
        </w:tc>
        <w:tc>
          <w:tcPr>
            <w:tcW w:w="3090" w:type="dxa"/>
          </w:tcPr>
          <w:p w14:paraId="70AA00A8"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Pag 28. Kwaliteitsonderdeel C, kunt u instemmen met maximaal 3 A4?</w:t>
            </w:r>
          </w:p>
          <w:p w14:paraId="511B23EF" w14:textId="77777777" w:rsidR="00FE1105" w:rsidRPr="00947771" w:rsidRDefault="00FE1105" w:rsidP="00CC676A">
            <w:pPr>
              <w:rPr>
                <w:b/>
              </w:rPr>
            </w:pPr>
          </w:p>
        </w:tc>
        <w:tc>
          <w:tcPr>
            <w:tcW w:w="4141" w:type="dxa"/>
          </w:tcPr>
          <w:p w14:paraId="3343C9A6" w14:textId="77777777" w:rsidR="00B32EAB" w:rsidRDefault="00B32EAB" w:rsidP="00B32EAB">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Opdrachtgever gaat niet akkoord , het genoemde aantal pagina's is tekst en daarbij mogen afbeeldingen ter ondersteuning worden gebruikt. De afbeeldingen worden niet meegeteld in het totaal aantal pagina's.</w:t>
            </w:r>
          </w:p>
          <w:p w14:paraId="193E57ED" w14:textId="754849D9" w:rsidR="00FE1105" w:rsidRPr="00947771" w:rsidRDefault="00FE1105" w:rsidP="00C7354C">
            <w:pPr>
              <w:rPr>
                <w:b/>
              </w:rPr>
            </w:pPr>
          </w:p>
        </w:tc>
      </w:tr>
      <w:tr w:rsidR="00FE1105" w14:paraId="3E25CA82" w14:textId="77777777" w:rsidTr="00FE1105">
        <w:tc>
          <w:tcPr>
            <w:tcW w:w="1413" w:type="dxa"/>
          </w:tcPr>
          <w:p w14:paraId="439275E4" w14:textId="77777777" w:rsidR="00FE1105" w:rsidRPr="0040513D" w:rsidRDefault="00FE1105" w:rsidP="00FE1105">
            <w:pPr>
              <w:pStyle w:val="Lijstalinea"/>
              <w:numPr>
                <w:ilvl w:val="0"/>
                <w:numId w:val="34"/>
              </w:numPr>
            </w:pPr>
          </w:p>
        </w:tc>
        <w:tc>
          <w:tcPr>
            <w:tcW w:w="1413" w:type="dxa"/>
          </w:tcPr>
          <w:p w14:paraId="5B8BE0BF" w14:textId="0EEA0A1B" w:rsidR="00FE1105" w:rsidRDefault="00FE1105" w:rsidP="00003F9A">
            <w:pPr>
              <w:rPr>
                <w:b/>
              </w:rPr>
            </w:pPr>
            <w:r w:rsidRPr="0040513D">
              <w:t>Aanbestedingsleidraad</w:t>
            </w:r>
          </w:p>
        </w:tc>
        <w:tc>
          <w:tcPr>
            <w:tcW w:w="3090" w:type="dxa"/>
          </w:tcPr>
          <w:p w14:paraId="7E94F69C"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Pag 27. Kwaliteitsonderdeel B, kunt u instemmen met maximaal 6 A4?</w:t>
            </w:r>
          </w:p>
          <w:p w14:paraId="2039D87B" w14:textId="77777777" w:rsidR="00FE1105" w:rsidRPr="00947771" w:rsidRDefault="00FE1105" w:rsidP="00CC676A">
            <w:pPr>
              <w:rPr>
                <w:b/>
              </w:rPr>
            </w:pPr>
          </w:p>
        </w:tc>
        <w:tc>
          <w:tcPr>
            <w:tcW w:w="4141" w:type="dxa"/>
          </w:tcPr>
          <w:p w14:paraId="43635230" w14:textId="77777777" w:rsidR="00B32EAB" w:rsidRDefault="00B32EAB" w:rsidP="00B32EAB">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Zie antwoord met referentienummer 67.</w:t>
            </w:r>
          </w:p>
          <w:p w14:paraId="66329909" w14:textId="7146084F" w:rsidR="00FE1105" w:rsidRPr="00947771" w:rsidRDefault="00FE1105" w:rsidP="00C7354C">
            <w:pPr>
              <w:rPr>
                <w:b/>
              </w:rPr>
            </w:pPr>
          </w:p>
        </w:tc>
      </w:tr>
      <w:tr w:rsidR="00FE1105" w14:paraId="58D5628C" w14:textId="77777777" w:rsidTr="00FE1105">
        <w:tc>
          <w:tcPr>
            <w:tcW w:w="1413" w:type="dxa"/>
          </w:tcPr>
          <w:p w14:paraId="6DB0941F" w14:textId="77777777" w:rsidR="00FE1105" w:rsidRPr="0040513D" w:rsidRDefault="00FE1105" w:rsidP="00FE1105">
            <w:pPr>
              <w:pStyle w:val="Lijstalinea"/>
              <w:numPr>
                <w:ilvl w:val="0"/>
                <w:numId w:val="34"/>
              </w:numPr>
            </w:pPr>
          </w:p>
        </w:tc>
        <w:tc>
          <w:tcPr>
            <w:tcW w:w="1413" w:type="dxa"/>
          </w:tcPr>
          <w:p w14:paraId="0F88EDF9" w14:textId="64C17BA0" w:rsidR="00FE1105" w:rsidRDefault="00FE1105" w:rsidP="00003F9A">
            <w:pPr>
              <w:rPr>
                <w:b/>
              </w:rPr>
            </w:pPr>
            <w:r w:rsidRPr="0040513D">
              <w:t>Aanbestedingsleidraad</w:t>
            </w:r>
          </w:p>
        </w:tc>
        <w:tc>
          <w:tcPr>
            <w:tcW w:w="3090" w:type="dxa"/>
          </w:tcPr>
          <w:p w14:paraId="475F37D8"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Pag. 26 Kwaliteitsonderdeel A, u vraag hier een uitvoeringsplan, cameraplan en onderhoudsplan waarbij er maximaal 3 A4 gebruikt mogen worden. In eerdere Aanbestedingen zijn dit losse onderdelen die beschreven worden met soms wel 6 A4 per onderdeel. Kunt u instemmen met een totaal aantal pagina's voor onderdeel A van 10 x een A4</w:t>
            </w:r>
          </w:p>
          <w:p w14:paraId="131E2733" w14:textId="77777777" w:rsidR="00FE1105" w:rsidRPr="00947771" w:rsidRDefault="00FE1105" w:rsidP="00CC676A">
            <w:pPr>
              <w:rPr>
                <w:b/>
              </w:rPr>
            </w:pPr>
          </w:p>
        </w:tc>
        <w:tc>
          <w:tcPr>
            <w:tcW w:w="4141" w:type="dxa"/>
          </w:tcPr>
          <w:p w14:paraId="15A90E5E" w14:textId="77777777" w:rsidR="00B32EAB" w:rsidRDefault="00B32EAB" w:rsidP="00B32EAB">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antwoord met referentienummer 67.</w:t>
            </w:r>
          </w:p>
          <w:p w14:paraId="06D29CC8" w14:textId="26B9AFEB" w:rsidR="00FE1105" w:rsidRPr="00947771" w:rsidRDefault="00FE1105" w:rsidP="00C7354C">
            <w:pPr>
              <w:rPr>
                <w:b/>
              </w:rPr>
            </w:pPr>
          </w:p>
        </w:tc>
      </w:tr>
      <w:tr w:rsidR="00FE1105" w14:paraId="4897BFF5" w14:textId="77777777" w:rsidTr="00FE1105">
        <w:tc>
          <w:tcPr>
            <w:tcW w:w="1413" w:type="dxa"/>
          </w:tcPr>
          <w:p w14:paraId="746174D7" w14:textId="77777777" w:rsidR="00FE1105" w:rsidRPr="0040513D" w:rsidRDefault="00FE1105" w:rsidP="00FE1105">
            <w:pPr>
              <w:pStyle w:val="Lijstalinea"/>
              <w:numPr>
                <w:ilvl w:val="0"/>
                <w:numId w:val="34"/>
              </w:numPr>
            </w:pPr>
          </w:p>
        </w:tc>
        <w:tc>
          <w:tcPr>
            <w:tcW w:w="1413" w:type="dxa"/>
          </w:tcPr>
          <w:p w14:paraId="0C6549E7" w14:textId="2A2F51CA" w:rsidR="00FE1105" w:rsidRDefault="00FE1105" w:rsidP="00003F9A">
            <w:pPr>
              <w:rPr>
                <w:b/>
              </w:rPr>
            </w:pPr>
            <w:r w:rsidRPr="0040513D">
              <w:t>Aanbestedingsleidraad</w:t>
            </w:r>
          </w:p>
        </w:tc>
        <w:tc>
          <w:tcPr>
            <w:tcW w:w="3090" w:type="dxa"/>
          </w:tcPr>
          <w:p w14:paraId="3942B00E"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Pag 23. U geeft hier een opsomming van bewijsstukken die meegestuurd dienen te worden, in eerdere tekst geef u aan dat deze op aanvrag imgediend dienen te worden, kunt u uitsluitsel geven wat er ingediend dient te worden bij Inschrijving via Tenderned</w:t>
            </w:r>
          </w:p>
          <w:p w14:paraId="24D0DB57" w14:textId="77777777" w:rsidR="00FE1105" w:rsidRPr="00947771" w:rsidRDefault="00FE1105" w:rsidP="00CC676A">
            <w:pPr>
              <w:rPr>
                <w:b/>
              </w:rPr>
            </w:pPr>
          </w:p>
        </w:tc>
        <w:tc>
          <w:tcPr>
            <w:tcW w:w="4141" w:type="dxa"/>
          </w:tcPr>
          <w:p w14:paraId="0E34A109" w14:textId="77777777" w:rsidR="00B32EAB" w:rsidRDefault="00B32EAB" w:rsidP="00B32EAB">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Antwoord: opsomming die in H6 wordt genoemd van punt 1 t/m 9 zijn de bewijsmiddelen die bij de inschrijving moeten worden verstrekt.</w:t>
            </w:r>
          </w:p>
          <w:p w14:paraId="7B7B69D3" w14:textId="3C9E8F88" w:rsidR="00FE1105" w:rsidRPr="00947771" w:rsidRDefault="00FE1105" w:rsidP="00C7354C">
            <w:pPr>
              <w:rPr>
                <w:b/>
              </w:rPr>
            </w:pPr>
          </w:p>
        </w:tc>
      </w:tr>
      <w:tr w:rsidR="00FE1105" w14:paraId="648C3D23" w14:textId="77777777" w:rsidTr="00FE1105">
        <w:tc>
          <w:tcPr>
            <w:tcW w:w="1413" w:type="dxa"/>
          </w:tcPr>
          <w:p w14:paraId="10A7ACE5" w14:textId="77777777" w:rsidR="00FE1105" w:rsidRPr="0040513D" w:rsidRDefault="00FE1105" w:rsidP="00FE1105">
            <w:pPr>
              <w:pStyle w:val="Lijstalinea"/>
              <w:numPr>
                <w:ilvl w:val="0"/>
                <w:numId w:val="34"/>
              </w:numPr>
            </w:pPr>
          </w:p>
        </w:tc>
        <w:tc>
          <w:tcPr>
            <w:tcW w:w="1413" w:type="dxa"/>
          </w:tcPr>
          <w:p w14:paraId="64093F7B" w14:textId="59CC60BA" w:rsidR="00FE1105" w:rsidRDefault="00FE1105" w:rsidP="00003F9A">
            <w:pPr>
              <w:rPr>
                <w:b/>
              </w:rPr>
            </w:pPr>
            <w:r w:rsidRPr="0040513D">
              <w:t>Aanbestedingsleidraad</w:t>
            </w:r>
          </w:p>
        </w:tc>
        <w:tc>
          <w:tcPr>
            <w:tcW w:w="3090" w:type="dxa"/>
          </w:tcPr>
          <w:p w14:paraId="229C2C99"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Pag. 21 Dit is een lege pagina, kunt u dit bevestigen?</w:t>
            </w:r>
          </w:p>
          <w:p w14:paraId="51D53BEE" w14:textId="77777777" w:rsidR="00FE1105" w:rsidRPr="00947771" w:rsidRDefault="00FE1105" w:rsidP="00CC676A">
            <w:pPr>
              <w:rPr>
                <w:b/>
              </w:rPr>
            </w:pPr>
          </w:p>
        </w:tc>
        <w:tc>
          <w:tcPr>
            <w:tcW w:w="4141" w:type="dxa"/>
          </w:tcPr>
          <w:p w14:paraId="4EA5C15C" w14:textId="77777777" w:rsidR="00607B82" w:rsidRDefault="00607B82" w:rsidP="00607B8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Dit is correct.</w:t>
            </w:r>
          </w:p>
          <w:p w14:paraId="7C690907" w14:textId="29F520FC" w:rsidR="00FE1105" w:rsidRPr="00947771" w:rsidRDefault="00FE1105" w:rsidP="00C7354C">
            <w:pPr>
              <w:rPr>
                <w:b/>
              </w:rPr>
            </w:pPr>
          </w:p>
        </w:tc>
      </w:tr>
      <w:tr w:rsidR="00FE1105" w14:paraId="0AF5FC59" w14:textId="77777777" w:rsidTr="00FE1105">
        <w:tc>
          <w:tcPr>
            <w:tcW w:w="1413" w:type="dxa"/>
          </w:tcPr>
          <w:p w14:paraId="278910E4" w14:textId="77777777" w:rsidR="00FE1105" w:rsidRPr="0040513D" w:rsidRDefault="00FE1105" w:rsidP="00FE1105">
            <w:pPr>
              <w:pStyle w:val="Lijstalinea"/>
              <w:numPr>
                <w:ilvl w:val="0"/>
                <w:numId w:val="34"/>
              </w:numPr>
            </w:pPr>
          </w:p>
        </w:tc>
        <w:tc>
          <w:tcPr>
            <w:tcW w:w="1413" w:type="dxa"/>
          </w:tcPr>
          <w:p w14:paraId="4D51A2B3" w14:textId="0BA08132" w:rsidR="00FE1105" w:rsidRDefault="00FE1105" w:rsidP="00003F9A">
            <w:pPr>
              <w:rPr>
                <w:b/>
              </w:rPr>
            </w:pPr>
            <w:r w:rsidRPr="0040513D">
              <w:t>Aanbestedingsleidraad</w:t>
            </w:r>
          </w:p>
        </w:tc>
        <w:tc>
          <w:tcPr>
            <w:tcW w:w="3090" w:type="dxa"/>
          </w:tcPr>
          <w:p w14:paraId="74E8C243"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PAg. 17 U beschrijft de beoordeling op basis van EMVI, kunt u aangeven voor hoeveel procent de pijs (TCO) en voor hoeveel procent de kwaliteitsstukken worden meegenomen?</w:t>
            </w:r>
          </w:p>
          <w:p w14:paraId="4FDB9BFF" w14:textId="77777777" w:rsidR="00FE1105" w:rsidRPr="00947771" w:rsidRDefault="00FE1105" w:rsidP="00CC676A">
            <w:pPr>
              <w:rPr>
                <w:b/>
              </w:rPr>
            </w:pPr>
          </w:p>
        </w:tc>
        <w:tc>
          <w:tcPr>
            <w:tcW w:w="4141" w:type="dxa"/>
          </w:tcPr>
          <w:p w14:paraId="2BA75362" w14:textId="77777777" w:rsidR="00607B82" w:rsidRDefault="00607B82" w:rsidP="00607B8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De prijs en kwaliteit zijn niet in procenten weergegeven omdat er wordt gewerkt met gunnen op waarde. Waarbij een fictieve meerwaarde in euro's behaald kan worden.</w:t>
            </w:r>
          </w:p>
          <w:p w14:paraId="36FC5FDA" w14:textId="3BFF2F73" w:rsidR="00FE1105" w:rsidRPr="00947771" w:rsidRDefault="00FE1105" w:rsidP="00C7354C">
            <w:pPr>
              <w:rPr>
                <w:b/>
              </w:rPr>
            </w:pPr>
          </w:p>
        </w:tc>
      </w:tr>
      <w:tr w:rsidR="00FE1105" w14:paraId="440EF803" w14:textId="77777777" w:rsidTr="00FE1105">
        <w:tc>
          <w:tcPr>
            <w:tcW w:w="1413" w:type="dxa"/>
          </w:tcPr>
          <w:p w14:paraId="1CDC885D" w14:textId="77777777" w:rsidR="00FE1105" w:rsidRPr="0040513D" w:rsidRDefault="00FE1105" w:rsidP="00FE1105">
            <w:pPr>
              <w:pStyle w:val="Lijstalinea"/>
              <w:numPr>
                <w:ilvl w:val="0"/>
                <w:numId w:val="34"/>
              </w:numPr>
            </w:pPr>
          </w:p>
        </w:tc>
        <w:tc>
          <w:tcPr>
            <w:tcW w:w="1413" w:type="dxa"/>
          </w:tcPr>
          <w:p w14:paraId="7440217F" w14:textId="5059B75F" w:rsidR="00FE1105" w:rsidRDefault="00FE1105" w:rsidP="00003F9A">
            <w:pPr>
              <w:rPr>
                <w:b/>
              </w:rPr>
            </w:pPr>
            <w:r w:rsidRPr="0040513D">
              <w:t>Aanbestedingsleidraad</w:t>
            </w:r>
          </w:p>
        </w:tc>
        <w:tc>
          <w:tcPr>
            <w:tcW w:w="3090" w:type="dxa"/>
          </w:tcPr>
          <w:p w14:paraId="7EC4CCA2"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Pag. 9 U beschrijft dat de beantwoording van vragen zal plaatsvinden via 1 of meerdere nota's, mogen wij ervan uitgaan dat er na beantwoording NVI 1 de mogelijkheid is tot vragen stellen in de NVI 2?</w:t>
            </w:r>
          </w:p>
          <w:p w14:paraId="5B520783" w14:textId="77777777" w:rsidR="00FE1105" w:rsidRPr="00947771" w:rsidRDefault="00FE1105" w:rsidP="00CC676A">
            <w:pPr>
              <w:rPr>
                <w:b/>
              </w:rPr>
            </w:pPr>
          </w:p>
        </w:tc>
        <w:tc>
          <w:tcPr>
            <w:tcW w:w="4141" w:type="dxa"/>
          </w:tcPr>
          <w:p w14:paraId="78609CEE" w14:textId="77777777" w:rsidR="00607B82" w:rsidRDefault="00607B82" w:rsidP="00607B8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antwoord met referentienummer 40.</w:t>
            </w:r>
          </w:p>
          <w:p w14:paraId="74F70886" w14:textId="47CC28B1" w:rsidR="00FE1105" w:rsidRPr="00947771" w:rsidRDefault="00FE1105" w:rsidP="00C7354C">
            <w:pPr>
              <w:rPr>
                <w:b/>
              </w:rPr>
            </w:pPr>
          </w:p>
        </w:tc>
      </w:tr>
      <w:tr w:rsidR="00FE1105" w14:paraId="26A9992D" w14:textId="77777777" w:rsidTr="00FE1105">
        <w:tc>
          <w:tcPr>
            <w:tcW w:w="1413" w:type="dxa"/>
          </w:tcPr>
          <w:p w14:paraId="59767BA8" w14:textId="77777777" w:rsidR="00FE1105" w:rsidRPr="0040513D" w:rsidRDefault="00FE1105" w:rsidP="00FE1105">
            <w:pPr>
              <w:pStyle w:val="Lijstalinea"/>
              <w:numPr>
                <w:ilvl w:val="0"/>
                <w:numId w:val="34"/>
              </w:numPr>
            </w:pPr>
          </w:p>
        </w:tc>
        <w:tc>
          <w:tcPr>
            <w:tcW w:w="1413" w:type="dxa"/>
          </w:tcPr>
          <w:p w14:paraId="79B723F6" w14:textId="53680AE3" w:rsidR="00FE1105" w:rsidRDefault="00FE1105" w:rsidP="00003F9A">
            <w:pPr>
              <w:rPr>
                <w:b/>
              </w:rPr>
            </w:pPr>
            <w:r w:rsidRPr="0040513D">
              <w:t>Aanbestedingsleidraad</w:t>
            </w:r>
          </w:p>
        </w:tc>
        <w:tc>
          <w:tcPr>
            <w:tcW w:w="3090" w:type="dxa"/>
          </w:tcPr>
          <w:p w14:paraId="2BC02229"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Pag. 9 Datum van Opdrachtverstrekking is in het </w:t>
            </w:r>
            <w:r>
              <w:rPr>
                <w:rFonts w:ascii="Calibri" w:hAnsi="Calibri" w:cs="Calibri"/>
                <w:color w:val="000000"/>
                <w:sz w:val="22"/>
                <w:szCs w:val="22"/>
              </w:rPr>
              <w:lastRenderedPageBreak/>
              <w:t>verleden, mogen wij ervan uitgaan dat hier 1-3-2021 bedoeld wordt?</w:t>
            </w:r>
          </w:p>
          <w:p w14:paraId="01EB95FF" w14:textId="77777777" w:rsidR="00FE1105" w:rsidRPr="00947771" w:rsidRDefault="00FE1105" w:rsidP="00CC676A">
            <w:pPr>
              <w:rPr>
                <w:b/>
              </w:rPr>
            </w:pPr>
          </w:p>
        </w:tc>
        <w:tc>
          <w:tcPr>
            <w:tcW w:w="4141" w:type="dxa"/>
          </w:tcPr>
          <w:p w14:paraId="3A580DA2" w14:textId="77777777" w:rsidR="00607B82" w:rsidRDefault="00607B82" w:rsidP="00607B8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Ja hier mag de inschrijver vanuit gaan.</w:t>
            </w:r>
          </w:p>
          <w:p w14:paraId="45E61467" w14:textId="7E41E6F0" w:rsidR="00FE1105" w:rsidRPr="00947771" w:rsidRDefault="00FE1105" w:rsidP="00C7354C">
            <w:pPr>
              <w:rPr>
                <w:b/>
              </w:rPr>
            </w:pPr>
          </w:p>
        </w:tc>
      </w:tr>
      <w:tr w:rsidR="00FE1105" w14:paraId="786EB76E" w14:textId="77777777" w:rsidTr="00FE1105">
        <w:tc>
          <w:tcPr>
            <w:tcW w:w="1413" w:type="dxa"/>
          </w:tcPr>
          <w:p w14:paraId="1BBD3AE6" w14:textId="77777777" w:rsidR="00FE1105" w:rsidRPr="0040513D" w:rsidRDefault="00FE1105" w:rsidP="00FE1105">
            <w:pPr>
              <w:pStyle w:val="Lijstalinea"/>
              <w:numPr>
                <w:ilvl w:val="0"/>
                <w:numId w:val="34"/>
              </w:numPr>
            </w:pPr>
          </w:p>
        </w:tc>
        <w:tc>
          <w:tcPr>
            <w:tcW w:w="1413" w:type="dxa"/>
          </w:tcPr>
          <w:p w14:paraId="4D14755F" w14:textId="3172CA07" w:rsidR="00FE1105" w:rsidRDefault="00FE1105" w:rsidP="00003F9A">
            <w:pPr>
              <w:rPr>
                <w:b/>
              </w:rPr>
            </w:pPr>
            <w:r w:rsidRPr="0040513D">
              <w:t>Aanbestedingsleidraad</w:t>
            </w:r>
          </w:p>
        </w:tc>
        <w:tc>
          <w:tcPr>
            <w:tcW w:w="3090" w:type="dxa"/>
          </w:tcPr>
          <w:p w14:paraId="1BE49791"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Pag. 6 U beschrijft 3 MIVA parkeerplaatsen voor het terrein, vallen deze ook onder de totale scope?</w:t>
            </w:r>
          </w:p>
          <w:p w14:paraId="24E79C39" w14:textId="77777777" w:rsidR="00FE1105" w:rsidRPr="00947771" w:rsidRDefault="00FE1105" w:rsidP="00CC676A">
            <w:pPr>
              <w:rPr>
                <w:b/>
              </w:rPr>
            </w:pPr>
          </w:p>
        </w:tc>
        <w:tc>
          <w:tcPr>
            <w:tcW w:w="4141" w:type="dxa"/>
          </w:tcPr>
          <w:p w14:paraId="77DB7C11" w14:textId="77777777" w:rsidR="00607B82" w:rsidRDefault="00607B82" w:rsidP="00607B8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Deze liggen buiten de Parkeervoorzieningen en zijn dus geen onderdeel van de scope.</w:t>
            </w:r>
          </w:p>
          <w:p w14:paraId="646100F6" w14:textId="414580D2" w:rsidR="00FE1105" w:rsidRPr="00947771" w:rsidRDefault="00FE1105" w:rsidP="00C7354C">
            <w:pPr>
              <w:rPr>
                <w:b/>
              </w:rPr>
            </w:pPr>
          </w:p>
        </w:tc>
      </w:tr>
      <w:tr w:rsidR="00FE1105" w14:paraId="5C34C338" w14:textId="77777777" w:rsidTr="00FE1105">
        <w:tc>
          <w:tcPr>
            <w:tcW w:w="1413" w:type="dxa"/>
          </w:tcPr>
          <w:p w14:paraId="3D7E4780" w14:textId="77777777" w:rsidR="00FE1105" w:rsidRPr="0040513D" w:rsidRDefault="00FE1105" w:rsidP="00FE1105">
            <w:pPr>
              <w:pStyle w:val="Lijstalinea"/>
              <w:numPr>
                <w:ilvl w:val="0"/>
                <w:numId w:val="34"/>
              </w:numPr>
            </w:pPr>
          </w:p>
        </w:tc>
        <w:tc>
          <w:tcPr>
            <w:tcW w:w="1413" w:type="dxa"/>
          </w:tcPr>
          <w:p w14:paraId="60BE2CD0" w14:textId="4589408D" w:rsidR="00FE1105" w:rsidRDefault="00FE1105" w:rsidP="00003F9A">
            <w:pPr>
              <w:rPr>
                <w:b/>
              </w:rPr>
            </w:pPr>
            <w:r w:rsidRPr="0040513D">
              <w:t>Aanbestedingsleidraad</w:t>
            </w:r>
          </w:p>
        </w:tc>
        <w:tc>
          <w:tcPr>
            <w:tcW w:w="3090" w:type="dxa"/>
          </w:tcPr>
          <w:p w14:paraId="003965DC"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Pag. 6 U geeft aan dat het bijvoorbeeld mogelijk is om vooraf een parkeerplek te reserveren, is hiertoe reeds al de mogelijkheid?</w:t>
            </w:r>
          </w:p>
          <w:p w14:paraId="60A93F42" w14:textId="77777777"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Pag.5 U geeft aan de ON verantwoordelijk is voor het 2e lijns onderhoud, kunt u aangeven wie het 1e lijnsonderhoud zal gaan uitvoeren?</w:t>
            </w:r>
          </w:p>
          <w:p w14:paraId="7ACA1242" w14:textId="77777777" w:rsidR="00FE1105" w:rsidRPr="00947771" w:rsidRDefault="00FE1105" w:rsidP="00CC676A">
            <w:pPr>
              <w:rPr>
                <w:b/>
              </w:rPr>
            </w:pPr>
          </w:p>
        </w:tc>
        <w:tc>
          <w:tcPr>
            <w:tcW w:w="4141" w:type="dxa"/>
          </w:tcPr>
          <w:p w14:paraId="239987CD" w14:textId="77777777" w:rsidR="00D72DDF" w:rsidRDefault="00D72DDF" w:rsidP="00D72DDF">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Nee, deze mogelijkheid is er op dit moment niet.</w:t>
            </w:r>
          </w:p>
          <w:p w14:paraId="352B60FE" w14:textId="226BC70A" w:rsidR="00FE1105" w:rsidRPr="00947771" w:rsidRDefault="00FE1105" w:rsidP="00C7354C">
            <w:pPr>
              <w:rPr>
                <w:b/>
              </w:rPr>
            </w:pPr>
          </w:p>
        </w:tc>
      </w:tr>
      <w:tr w:rsidR="00FE1105" w14:paraId="50B15891" w14:textId="77777777" w:rsidTr="00FE1105">
        <w:tc>
          <w:tcPr>
            <w:tcW w:w="1413" w:type="dxa"/>
          </w:tcPr>
          <w:p w14:paraId="3224664A" w14:textId="77777777" w:rsidR="00FE1105" w:rsidRPr="0040513D" w:rsidRDefault="00FE1105" w:rsidP="00FE1105">
            <w:pPr>
              <w:pStyle w:val="Lijstalinea"/>
              <w:numPr>
                <w:ilvl w:val="0"/>
                <w:numId w:val="34"/>
              </w:numPr>
            </w:pPr>
          </w:p>
        </w:tc>
        <w:tc>
          <w:tcPr>
            <w:tcW w:w="1413" w:type="dxa"/>
          </w:tcPr>
          <w:p w14:paraId="40A71F8D" w14:textId="3089D104" w:rsidR="00FE1105" w:rsidRDefault="00FE1105" w:rsidP="00003F9A">
            <w:pPr>
              <w:rPr>
                <w:b/>
              </w:rPr>
            </w:pPr>
            <w:r w:rsidRPr="0040513D">
              <w:t>Aanbestedingsleidraad</w:t>
            </w:r>
          </w:p>
        </w:tc>
        <w:tc>
          <w:tcPr>
            <w:tcW w:w="3090" w:type="dxa"/>
          </w:tcPr>
          <w:p w14:paraId="01E5B701" w14:textId="77777777" w:rsidR="00FE1105" w:rsidRDefault="00FE1105" w:rsidP="0067206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Pag.5 U geeft aan de ON verantwoordelijk is voor het 2e lijns onderhoud, kunt u aangeven wie het 1e lijnsonderhoud zal gaan uitvoeren?</w:t>
            </w:r>
          </w:p>
          <w:p w14:paraId="66724840" w14:textId="77777777" w:rsidR="00FE1105" w:rsidRPr="00947771" w:rsidRDefault="00FE1105" w:rsidP="00CC676A">
            <w:pPr>
              <w:rPr>
                <w:b/>
              </w:rPr>
            </w:pPr>
          </w:p>
        </w:tc>
        <w:tc>
          <w:tcPr>
            <w:tcW w:w="4141" w:type="dxa"/>
          </w:tcPr>
          <w:p w14:paraId="4E91A456" w14:textId="77777777" w:rsidR="00D72DDF" w:rsidRDefault="00D72DDF" w:rsidP="00D72DDF">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Dit wordt de nog te contracteren Beheerder</w:t>
            </w:r>
          </w:p>
          <w:p w14:paraId="494AABE5" w14:textId="1BBFA0CE" w:rsidR="00FE1105" w:rsidRPr="00947771" w:rsidRDefault="00FE1105" w:rsidP="00C7354C">
            <w:pPr>
              <w:rPr>
                <w:b/>
              </w:rPr>
            </w:pPr>
          </w:p>
        </w:tc>
      </w:tr>
      <w:tr w:rsidR="00FE1105" w14:paraId="74797641" w14:textId="77777777" w:rsidTr="00FE1105">
        <w:tc>
          <w:tcPr>
            <w:tcW w:w="1413" w:type="dxa"/>
          </w:tcPr>
          <w:p w14:paraId="54719E03" w14:textId="77777777" w:rsidR="00FE1105" w:rsidRPr="0040513D" w:rsidRDefault="00FE1105" w:rsidP="00FE1105">
            <w:pPr>
              <w:pStyle w:val="Lijstalinea"/>
              <w:numPr>
                <w:ilvl w:val="0"/>
                <w:numId w:val="34"/>
              </w:numPr>
            </w:pPr>
          </w:p>
        </w:tc>
        <w:tc>
          <w:tcPr>
            <w:tcW w:w="1413" w:type="dxa"/>
          </w:tcPr>
          <w:p w14:paraId="1FF9CC8C" w14:textId="3974E493" w:rsidR="00FE1105" w:rsidRDefault="00FE1105" w:rsidP="00003F9A">
            <w:pPr>
              <w:rPr>
                <w:b/>
              </w:rPr>
            </w:pPr>
            <w:r w:rsidRPr="0040513D">
              <w:t>Overeenkomst</w:t>
            </w:r>
          </w:p>
        </w:tc>
        <w:tc>
          <w:tcPr>
            <w:tcW w:w="3090" w:type="dxa"/>
          </w:tcPr>
          <w:p w14:paraId="0B805037" w14:textId="77777777" w:rsidR="00FE1105" w:rsidRDefault="00FE1105" w:rsidP="0067206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Artikel 13.1: Kunt u bevestigen dat u Covid-19 en de directe gevolgen daarvan wel als overmacht beschouwt?</w:t>
            </w:r>
          </w:p>
          <w:p w14:paraId="4D28E9F4" w14:textId="77777777" w:rsidR="00FE1105" w:rsidRPr="00947771" w:rsidRDefault="00FE1105" w:rsidP="00CC676A">
            <w:pPr>
              <w:rPr>
                <w:b/>
              </w:rPr>
            </w:pPr>
          </w:p>
        </w:tc>
        <w:tc>
          <w:tcPr>
            <w:tcW w:w="4141" w:type="dxa"/>
          </w:tcPr>
          <w:p w14:paraId="062D62D5" w14:textId="6F9CB201" w:rsidR="00D72DDF" w:rsidRDefault="00D72DDF" w:rsidP="00D72DDF">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Nee, Covid-19 wordt niet meer als overmacht beschouwt</w:t>
            </w:r>
            <w:r w:rsidR="00C472CB">
              <w:rPr>
                <w:rFonts w:ascii="Calibri" w:hAnsi="Calibri" w:cs="Calibri"/>
                <w:color w:val="000000"/>
                <w:sz w:val="22"/>
                <w:szCs w:val="22"/>
              </w:rPr>
              <w:t>.</w:t>
            </w:r>
          </w:p>
          <w:p w14:paraId="35A42057" w14:textId="2188ADF8" w:rsidR="00FE1105" w:rsidRPr="00947771" w:rsidRDefault="00FE1105" w:rsidP="00C7354C">
            <w:pPr>
              <w:rPr>
                <w:b/>
              </w:rPr>
            </w:pPr>
          </w:p>
        </w:tc>
      </w:tr>
      <w:tr w:rsidR="00FE1105" w14:paraId="30F2C22D" w14:textId="77777777" w:rsidTr="00FE1105">
        <w:tc>
          <w:tcPr>
            <w:tcW w:w="1413" w:type="dxa"/>
          </w:tcPr>
          <w:p w14:paraId="7BE86672" w14:textId="77777777" w:rsidR="00FE1105" w:rsidRPr="0040513D" w:rsidRDefault="00FE1105" w:rsidP="00FE1105">
            <w:pPr>
              <w:pStyle w:val="Lijstalinea"/>
              <w:numPr>
                <w:ilvl w:val="0"/>
                <w:numId w:val="34"/>
              </w:numPr>
            </w:pPr>
          </w:p>
        </w:tc>
        <w:tc>
          <w:tcPr>
            <w:tcW w:w="1413" w:type="dxa"/>
          </w:tcPr>
          <w:p w14:paraId="48C24B87" w14:textId="25C7C54A" w:rsidR="00FE1105" w:rsidRDefault="00FE1105" w:rsidP="00003F9A">
            <w:pPr>
              <w:rPr>
                <w:b/>
              </w:rPr>
            </w:pPr>
            <w:r w:rsidRPr="0040513D">
              <w:t>Overeenkomst</w:t>
            </w:r>
          </w:p>
        </w:tc>
        <w:tc>
          <w:tcPr>
            <w:tcW w:w="3090" w:type="dxa"/>
          </w:tcPr>
          <w:p w14:paraId="1BAD0719" w14:textId="77777777" w:rsidR="00FE1105" w:rsidRDefault="00FE1105" w:rsidP="0067206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 Artikel 8.2: Bent u bereid om dit artikel als volgt aan te passen en de boete proportioneel te laten zijn: De Gemeente kan Contractant een direct opeisbare boete opleggen van € 250,- per werkdag indien als gevolg van een toerekenbare tekortkoming Contractant de geplande opleverdatum niet realiseert vermeerderd met € 100,- </w:t>
            </w:r>
            <w:r>
              <w:rPr>
                <w:rFonts w:ascii="Calibri" w:hAnsi="Calibri" w:cs="Calibri"/>
                <w:color w:val="000000"/>
                <w:sz w:val="22"/>
                <w:szCs w:val="22"/>
              </w:rPr>
              <w:lastRenderedPageBreak/>
              <w:t>werkdag met een maximum van € 20.000,-.</w:t>
            </w:r>
          </w:p>
          <w:p w14:paraId="60D84DD0" w14:textId="77777777" w:rsidR="00FE1105" w:rsidRPr="00947771" w:rsidRDefault="00FE1105" w:rsidP="00CC676A">
            <w:pPr>
              <w:rPr>
                <w:b/>
              </w:rPr>
            </w:pPr>
          </w:p>
        </w:tc>
        <w:tc>
          <w:tcPr>
            <w:tcW w:w="4141" w:type="dxa"/>
          </w:tcPr>
          <w:p w14:paraId="08F3C380" w14:textId="77777777" w:rsidR="002E7D3B" w:rsidRDefault="002E7D3B" w:rsidP="002E7D3B">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Opdrachtgever gaat niet akkoord.</w:t>
            </w:r>
          </w:p>
          <w:p w14:paraId="652E013F" w14:textId="1386C03D" w:rsidR="00FE1105" w:rsidRPr="00947771" w:rsidRDefault="00FE1105" w:rsidP="00C7354C">
            <w:pPr>
              <w:rPr>
                <w:b/>
              </w:rPr>
            </w:pPr>
          </w:p>
        </w:tc>
      </w:tr>
      <w:tr w:rsidR="00FE1105" w14:paraId="6CE0E34C" w14:textId="77777777" w:rsidTr="00FE1105">
        <w:tc>
          <w:tcPr>
            <w:tcW w:w="1413" w:type="dxa"/>
          </w:tcPr>
          <w:p w14:paraId="61106C13" w14:textId="77777777" w:rsidR="00FE1105" w:rsidRPr="0040513D" w:rsidRDefault="00FE1105" w:rsidP="00FE1105">
            <w:pPr>
              <w:pStyle w:val="Lijstalinea"/>
              <w:numPr>
                <w:ilvl w:val="0"/>
                <w:numId w:val="34"/>
              </w:numPr>
            </w:pPr>
          </w:p>
        </w:tc>
        <w:tc>
          <w:tcPr>
            <w:tcW w:w="1413" w:type="dxa"/>
          </w:tcPr>
          <w:p w14:paraId="5DBF812F" w14:textId="1DAF16F5" w:rsidR="00FE1105" w:rsidRDefault="00FE1105" w:rsidP="00003F9A">
            <w:pPr>
              <w:rPr>
                <w:b/>
              </w:rPr>
            </w:pPr>
            <w:r w:rsidRPr="0040513D">
              <w:t>Overeenkomst</w:t>
            </w:r>
          </w:p>
        </w:tc>
        <w:tc>
          <w:tcPr>
            <w:tcW w:w="3090" w:type="dxa"/>
          </w:tcPr>
          <w:p w14:paraId="089BAE24" w14:textId="77777777" w:rsidR="00FE1105" w:rsidRDefault="00FE1105" w:rsidP="0067206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Artikel 8.1: bent u bereid om de eerste volzin als volgt te wijzigen: “Indien Contractant om welke reden dan ook zijn verplichtingen uit hoofde van de Overeenkomst niet of niet geheel nakomt is de gemeente gerechtigd om de schade die de gemeente daardoor leidt te verhalen bij Contractant.”</w:t>
            </w:r>
          </w:p>
          <w:p w14:paraId="16CBDACB" w14:textId="2389342D" w:rsidR="00FE1105" w:rsidRPr="00947771" w:rsidRDefault="00FE1105" w:rsidP="00CC676A">
            <w:pPr>
              <w:rPr>
                <w:b/>
              </w:rPr>
            </w:pPr>
          </w:p>
        </w:tc>
        <w:tc>
          <w:tcPr>
            <w:tcW w:w="4141" w:type="dxa"/>
          </w:tcPr>
          <w:p w14:paraId="39CB570B" w14:textId="538C58E1" w:rsidR="00D72DDF" w:rsidRDefault="00D72DDF" w:rsidP="00D72DDF">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Opdrachtgever gaat niet akkoord.</w:t>
            </w:r>
          </w:p>
          <w:p w14:paraId="259554BF" w14:textId="3389A007" w:rsidR="00FE1105" w:rsidRPr="00947771" w:rsidRDefault="00FE1105" w:rsidP="00C7354C">
            <w:pPr>
              <w:rPr>
                <w:b/>
              </w:rPr>
            </w:pPr>
          </w:p>
        </w:tc>
      </w:tr>
      <w:tr w:rsidR="00FE1105" w14:paraId="43251497" w14:textId="77777777" w:rsidTr="00FE1105">
        <w:tc>
          <w:tcPr>
            <w:tcW w:w="1413" w:type="dxa"/>
          </w:tcPr>
          <w:p w14:paraId="30D23F33" w14:textId="77777777" w:rsidR="00FE1105" w:rsidRPr="0040513D" w:rsidRDefault="00FE1105" w:rsidP="00FE1105">
            <w:pPr>
              <w:pStyle w:val="Lijstalinea"/>
              <w:numPr>
                <w:ilvl w:val="0"/>
                <w:numId w:val="34"/>
              </w:numPr>
            </w:pPr>
          </w:p>
        </w:tc>
        <w:tc>
          <w:tcPr>
            <w:tcW w:w="1413" w:type="dxa"/>
          </w:tcPr>
          <w:p w14:paraId="367A4B3F" w14:textId="4E0F0226" w:rsidR="00FE1105" w:rsidRDefault="00FE1105" w:rsidP="00003F9A">
            <w:pPr>
              <w:rPr>
                <w:b/>
              </w:rPr>
            </w:pPr>
            <w:r w:rsidRPr="0040513D">
              <w:t>Overeenkomst</w:t>
            </w:r>
          </w:p>
        </w:tc>
        <w:tc>
          <w:tcPr>
            <w:tcW w:w="3090" w:type="dxa"/>
          </w:tcPr>
          <w:p w14:paraId="71A6309D" w14:textId="77777777" w:rsidR="00FE1105" w:rsidRDefault="00FE1105" w:rsidP="0067206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 Artikel 2.4: bent u bereid om dit artikel als volgt aan te passen en in lijn te brengen met hetgeen in de overheidsmarkt gebruikelijk is: </w:t>
            </w:r>
            <w:r>
              <w:rPr>
                <w:rFonts w:ascii="Calibri" w:hAnsi="Calibri" w:cs="Calibri"/>
                <w:color w:val="000000"/>
                <w:sz w:val="22"/>
                <w:szCs w:val="22"/>
              </w:rPr>
              <w:br/>
              <w:t>“Tenzij anders overeengekomen, is de Partij die toerekenbaar tekortschiet in de nakoming van haar verplichtingen tegenover de andere Partij aansprakelijk voor de door de andere Partij geleden dan wel te lijden schade, met dien verstande dat de aansprakelijkheid als volgt beperkt is:</w:t>
            </w:r>
            <w:r>
              <w:rPr>
                <w:rFonts w:ascii="Calibri" w:hAnsi="Calibri" w:cs="Calibri"/>
                <w:color w:val="000000"/>
                <w:sz w:val="22"/>
                <w:szCs w:val="22"/>
              </w:rPr>
              <w:br/>
              <w:t>- voor opdrachten waarvan de totale waarde kleiner is dan of gelijk aan € 50.000,-: € 150.000,- per gebeurtenis en € 300.000,- per contractjaar of gedeelte van een jaar dat de Overeenkomst van kracht is;</w:t>
            </w:r>
            <w:r>
              <w:rPr>
                <w:rFonts w:ascii="Calibri" w:hAnsi="Calibri" w:cs="Calibri"/>
                <w:color w:val="000000"/>
                <w:sz w:val="22"/>
                <w:szCs w:val="22"/>
              </w:rPr>
              <w:br/>
              <w:t>- voor opdrachten waarvan de totale waarde meer is dan € 50.000,- maar kleiner dan of gelijk aan € 100.000,-: € 300.000,- per gebeurtenis en € 500.000,- per contractjaar of gedeelte van een jaar dat de Overeenkomst van kracht is;</w:t>
            </w:r>
            <w:r>
              <w:rPr>
                <w:rFonts w:ascii="Calibri" w:hAnsi="Calibri" w:cs="Calibri"/>
                <w:color w:val="000000"/>
                <w:sz w:val="22"/>
                <w:szCs w:val="22"/>
              </w:rPr>
              <w:br/>
              <w:t xml:space="preserve">- voor opdrachten waarvan de </w:t>
            </w:r>
            <w:r>
              <w:rPr>
                <w:rFonts w:ascii="Calibri" w:hAnsi="Calibri" w:cs="Calibri"/>
                <w:color w:val="000000"/>
                <w:sz w:val="22"/>
                <w:szCs w:val="22"/>
              </w:rPr>
              <w:lastRenderedPageBreak/>
              <w:t>totale waarde meer is dan € 100.000,- maar kleiner dan of gelijk aan € 150.000,-: € 500.000,- per gebeurtenis en € 1.000.000,- per contractjaar of gedeelte van een jaar dat de Overeenkomst van kracht is;</w:t>
            </w:r>
            <w:r>
              <w:rPr>
                <w:rFonts w:ascii="Calibri" w:hAnsi="Calibri" w:cs="Calibri"/>
                <w:color w:val="000000"/>
                <w:sz w:val="22"/>
                <w:szCs w:val="22"/>
              </w:rPr>
              <w:br/>
              <w:t>- voor opdrachten waarvan de totale waarde meer is dan € 150.000,- maar kleiner dan of gelijk aan € 500.000,-: € 1.500.000,- per gebeurtenis en € 3.000.000,- per contractjaar of gedeelte van een jaar dat de Overeenkomst van kracht is;</w:t>
            </w:r>
            <w:r>
              <w:rPr>
                <w:rFonts w:ascii="Calibri" w:hAnsi="Calibri" w:cs="Calibri"/>
                <w:color w:val="000000"/>
                <w:sz w:val="22"/>
                <w:szCs w:val="22"/>
              </w:rPr>
              <w:br/>
              <w:t>- voor opdrachten waarvan de totale waarde meer is dan € 500.000,-: € 3.000.000,- per gebeurtenis en € 5.000.000,- per contractjaar of gedeelte van een jaar dat de Overeenkomst van kracht is.</w:t>
            </w:r>
            <w:r>
              <w:rPr>
                <w:rFonts w:ascii="Calibri" w:hAnsi="Calibri" w:cs="Calibri"/>
                <w:color w:val="000000"/>
                <w:sz w:val="22"/>
                <w:szCs w:val="22"/>
              </w:rPr>
              <w:br/>
              <w:t>Samenhangende gebeurtenissen worden daarbij aangemerkt als één gebeurtenis.”</w:t>
            </w:r>
          </w:p>
          <w:p w14:paraId="0CA57772" w14:textId="214DA587" w:rsidR="00FE1105" w:rsidRPr="00947771" w:rsidRDefault="00FE1105" w:rsidP="00CC676A">
            <w:pPr>
              <w:rPr>
                <w:b/>
              </w:rPr>
            </w:pPr>
          </w:p>
        </w:tc>
        <w:tc>
          <w:tcPr>
            <w:tcW w:w="4141" w:type="dxa"/>
          </w:tcPr>
          <w:p w14:paraId="101F24DA" w14:textId="77777777" w:rsidR="002C08FB" w:rsidRDefault="002C08FB" w:rsidP="002C08FB">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Opdrachtgever gaat niet akkoord.</w:t>
            </w:r>
          </w:p>
          <w:p w14:paraId="42E415CC" w14:textId="41CD0B67" w:rsidR="00FE1105" w:rsidRPr="00947771" w:rsidRDefault="00FE1105" w:rsidP="00C7354C">
            <w:pPr>
              <w:rPr>
                <w:b/>
              </w:rPr>
            </w:pPr>
          </w:p>
        </w:tc>
      </w:tr>
      <w:tr w:rsidR="00FE1105" w14:paraId="02D11C27" w14:textId="77777777" w:rsidTr="00FE1105">
        <w:tc>
          <w:tcPr>
            <w:tcW w:w="1413" w:type="dxa"/>
          </w:tcPr>
          <w:p w14:paraId="0BCB79D5" w14:textId="77777777" w:rsidR="00FE1105" w:rsidRPr="0040513D" w:rsidRDefault="00FE1105" w:rsidP="00FE1105">
            <w:pPr>
              <w:pStyle w:val="Lijstalinea"/>
              <w:numPr>
                <w:ilvl w:val="0"/>
                <w:numId w:val="34"/>
              </w:numPr>
            </w:pPr>
          </w:p>
        </w:tc>
        <w:tc>
          <w:tcPr>
            <w:tcW w:w="1413" w:type="dxa"/>
          </w:tcPr>
          <w:p w14:paraId="100A60B6" w14:textId="0CCF67BD" w:rsidR="00FE1105" w:rsidRDefault="00FE1105" w:rsidP="00003F9A">
            <w:pPr>
              <w:rPr>
                <w:b/>
              </w:rPr>
            </w:pPr>
            <w:r w:rsidRPr="0040513D">
              <w:t>Programma van Eisen</w:t>
            </w:r>
          </w:p>
        </w:tc>
        <w:tc>
          <w:tcPr>
            <w:tcW w:w="3090" w:type="dxa"/>
          </w:tcPr>
          <w:p w14:paraId="030FDDC0" w14:textId="77777777" w:rsidR="00FE1105" w:rsidRDefault="00FE1105" w:rsidP="0067206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Eis 309. Mogen wij aannemen dat het uitwisselen van kwitantie papier in de betaalautomaat ook tot 1e lijns handelingen behoort?</w:t>
            </w:r>
          </w:p>
          <w:p w14:paraId="792CD385" w14:textId="1F4FF88D" w:rsidR="00FE1105" w:rsidRPr="00947771" w:rsidRDefault="00FE1105" w:rsidP="00CC676A">
            <w:pPr>
              <w:rPr>
                <w:b/>
              </w:rPr>
            </w:pPr>
          </w:p>
        </w:tc>
        <w:tc>
          <w:tcPr>
            <w:tcW w:w="4141" w:type="dxa"/>
          </w:tcPr>
          <w:p w14:paraId="346A0900" w14:textId="0A9FC711" w:rsidR="002C08FB" w:rsidRDefault="002C08FB" w:rsidP="002C08FB">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Correct, in tabel 6 is het vervangen van bon</w:t>
            </w:r>
            <w:r w:rsidR="002E7D3B">
              <w:rPr>
                <w:rFonts w:ascii="Calibri" w:hAnsi="Calibri" w:cs="Calibri"/>
                <w:color w:val="000000"/>
                <w:sz w:val="22"/>
                <w:szCs w:val="22"/>
              </w:rPr>
              <w:t xml:space="preserve"> </w:t>
            </w:r>
            <w:r>
              <w:rPr>
                <w:rFonts w:ascii="Calibri" w:hAnsi="Calibri" w:cs="Calibri"/>
                <w:color w:val="000000"/>
                <w:sz w:val="22"/>
                <w:szCs w:val="22"/>
              </w:rPr>
              <w:t>rollen opgenomen als een 1e lijns onderhoudstaak.</w:t>
            </w:r>
          </w:p>
          <w:p w14:paraId="47BB985E" w14:textId="723B469B" w:rsidR="00FE1105" w:rsidRPr="00947771" w:rsidRDefault="00FE1105" w:rsidP="00C7354C">
            <w:pPr>
              <w:rPr>
                <w:b/>
              </w:rPr>
            </w:pPr>
          </w:p>
        </w:tc>
      </w:tr>
      <w:tr w:rsidR="00FE1105" w14:paraId="49C6C0E0" w14:textId="77777777" w:rsidTr="00FE1105">
        <w:tc>
          <w:tcPr>
            <w:tcW w:w="1413" w:type="dxa"/>
          </w:tcPr>
          <w:p w14:paraId="5B1C33AB" w14:textId="77777777" w:rsidR="00FE1105" w:rsidRPr="0040513D" w:rsidRDefault="00FE1105" w:rsidP="00FE1105">
            <w:pPr>
              <w:pStyle w:val="Lijstalinea"/>
              <w:numPr>
                <w:ilvl w:val="0"/>
                <w:numId w:val="34"/>
              </w:numPr>
            </w:pPr>
          </w:p>
        </w:tc>
        <w:tc>
          <w:tcPr>
            <w:tcW w:w="1413" w:type="dxa"/>
          </w:tcPr>
          <w:p w14:paraId="28E861B2" w14:textId="180D8E63" w:rsidR="00FE1105" w:rsidRDefault="00FE1105" w:rsidP="00003F9A">
            <w:pPr>
              <w:rPr>
                <w:b/>
              </w:rPr>
            </w:pPr>
            <w:r w:rsidRPr="0040513D">
              <w:t>Programma van Eisen</w:t>
            </w:r>
          </w:p>
        </w:tc>
        <w:tc>
          <w:tcPr>
            <w:tcW w:w="3090" w:type="dxa"/>
          </w:tcPr>
          <w:p w14:paraId="5733D684" w14:textId="77777777" w:rsidR="00FE1105" w:rsidRDefault="00FE1105" w:rsidP="0067206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Eis 259. U omschrijft 2 monitoren t.b.v. de beheerdersruimte, deze zien wij niet terug in het prijsoverzicht. Mogen wij aannemen dat dit buiten deze uitvraag wordt voorzien?</w:t>
            </w:r>
          </w:p>
          <w:p w14:paraId="75F8BC28" w14:textId="382077F1" w:rsidR="00FE1105" w:rsidRPr="00947771" w:rsidRDefault="00FE1105" w:rsidP="00CC676A">
            <w:pPr>
              <w:rPr>
                <w:b/>
              </w:rPr>
            </w:pPr>
          </w:p>
        </w:tc>
        <w:tc>
          <w:tcPr>
            <w:tcW w:w="4141" w:type="dxa"/>
          </w:tcPr>
          <w:p w14:paraId="475B653B" w14:textId="77777777" w:rsidR="001037F3" w:rsidRDefault="001037F3" w:rsidP="001037F3">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het antwoord op referentienummer 6.</w:t>
            </w:r>
          </w:p>
          <w:p w14:paraId="62574A35" w14:textId="6710A07E" w:rsidR="00FE1105" w:rsidRPr="00947771" w:rsidRDefault="00FE1105" w:rsidP="00C7354C">
            <w:pPr>
              <w:rPr>
                <w:b/>
              </w:rPr>
            </w:pPr>
          </w:p>
        </w:tc>
      </w:tr>
      <w:tr w:rsidR="00FE1105" w14:paraId="1603621B" w14:textId="77777777" w:rsidTr="00FE1105">
        <w:tc>
          <w:tcPr>
            <w:tcW w:w="1413" w:type="dxa"/>
          </w:tcPr>
          <w:p w14:paraId="1AB25814" w14:textId="77777777" w:rsidR="00FE1105" w:rsidRPr="0040513D" w:rsidRDefault="00FE1105" w:rsidP="00FE1105">
            <w:pPr>
              <w:pStyle w:val="Lijstalinea"/>
              <w:numPr>
                <w:ilvl w:val="0"/>
                <w:numId w:val="34"/>
              </w:numPr>
            </w:pPr>
          </w:p>
        </w:tc>
        <w:tc>
          <w:tcPr>
            <w:tcW w:w="1413" w:type="dxa"/>
          </w:tcPr>
          <w:p w14:paraId="4D7D2F92" w14:textId="63F720CE" w:rsidR="00FE1105" w:rsidRDefault="00FE1105" w:rsidP="00003F9A">
            <w:pPr>
              <w:rPr>
                <w:b/>
              </w:rPr>
            </w:pPr>
            <w:r w:rsidRPr="0040513D">
              <w:t>Programma van Eisen</w:t>
            </w:r>
          </w:p>
        </w:tc>
        <w:tc>
          <w:tcPr>
            <w:tcW w:w="3090" w:type="dxa"/>
          </w:tcPr>
          <w:p w14:paraId="6C49292F" w14:textId="77777777" w:rsidR="00FE1105" w:rsidRDefault="00FE1105" w:rsidP="0067206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Eis 213. U omschrijft wijzigingen aan de verkeerseilanden. Wie voert deze uit?</w:t>
            </w:r>
          </w:p>
          <w:p w14:paraId="5696DC90" w14:textId="06D23258" w:rsidR="00FE1105" w:rsidRPr="00947771" w:rsidRDefault="00FE1105" w:rsidP="00CC676A">
            <w:pPr>
              <w:rPr>
                <w:b/>
              </w:rPr>
            </w:pPr>
          </w:p>
        </w:tc>
        <w:tc>
          <w:tcPr>
            <w:tcW w:w="4141" w:type="dxa"/>
          </w:tcPr>
          <w:p w14:paraId="764426B1" w14:textId="77777777" w:rsidR="001037F3" w:rsidRDefault="001037F3" w:rsidP="001037F3">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het antwoord op referentienummer 1.</w:t>
            </w:r>
          </w:p>
          <w:p w14:paraId="7498690F" w14:textId="03E9E91B" w:rsidR="00FE1105" w:rsidRPr="00947771" w:rsidRDefault="00FE1105" w:rsidP="00C7354C">
            <w:pPr>
              <w:rPr>
                <w:b/>
              </w:rPr>
            </w:pPr>
          </w:p>
        </w:tc>
      </w:tr>
      <w:tr w:rsidR="00FE1105" w14:paraId="10D7919B" w14:textId="77777777" w:rsidTr="00FE1105">
        <w:tc>
          <w:tcPr>
            <w:tcW w:w="1413" w:type="dxa"/>
          </w:tcPr>
          <w:p w14:paraId="0F339695" w14:textId="77777777" w:rsidR="00FE1105" w:rsidRPr="0040513D" w:rsidRDefault="00FE1105" w:rsidP="00FE1105">
            <w:pPr>
              <w:pStyle w:val="Lijstalinea"/>
              <w:numPr>
                <w:ilvl w:val="0"/>
                <w:numId w:val="34"/>
              </w:numPr>
            </w:pPr>
          </w:p>
        </w:tc>
        <w:tc>
          <w:tcPr>
            <w:tcW w:w="1413" w:type="dxa"/>
          </w:tcPr>
          <w:p w14:paraId="3E0E9310" w14:textId="46E9B78E" w:rsidR="00FE1105" w:rsidRDefault="00FE1105" w:rsidP="00003F9A">
            <w:pPr>
              <w:rPr>
                <w:b/>
              </w:rPr>
            </w:pPr>
            <w:r w:rsidRPr="0040513D">
              <w:t>Programma van Eisen</w:t>
            </w:r>
          </w:p>
        </w:tc>
        <w:tc>
          <w:tcPr>
            <w:tcW w:w="3090" w:type="dxa"/>
          </w:tcPr>
          <w:p w14:paraId="3CEF05B9" w14:textId="77777777" w:rsidR="00FE1105" w:rsidRDefault="00FE1105" w:rsidP="0067206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Eis 205. Aangezien er ticketless gaat worden ingereden op basis van kentekenherkenning lijkt ons het toepassen van een bankpaslezer in de inrit van minimale meerwaarde. Is het toegestaan deze te laten vervallen en enkel de uitrit te voorzien van een bankpaslezer?</w:t>
            </w:r>
          </w:p>
          <w:p w14:paraId="502C9F62" w14:textId="076D185F" w:rsidR="00FE1105" w:rsidRPr="00947771" w:rsidRDefault="00FE1105" w:rsidP="00CC676A">
            <w:pPr>
              <w:rPr>
                <w:b/>
              </w:rPr>
            </w:pPr>
          </w:p>
        </w:tc>
        <w:tc>
          <w:tcPr>
            <w:tcW w:w="4141" w:type="dxa"/>
          </w:tcPr>
          <w:p w14:paraId="626338A7" w14:textId="77777777" w:rsidR="001037F3" w:rsidRDefault="001037F3" w:rsidP="001037F3">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Niet akkoord, aangezien het buiten terreinen betreft dient er altijd rekening te worden gehouden met een back-up ID in geval van het niet of slecht lezen van het kenteken.</w:t>
            </w:r>
          </w:p>
          <w:p w14:paraId="5AEB52E2" w14:textId="3FA0506E" w:rsidR="00FE1105" w:rsidRPr="00947771" w:rsidRDefault="00FE1105" w:rsidP="00C7354C">
            <w:pPr>
              <w:rPr>
                <w:b/>
              </w:rPr>
            </w:pPr>
          </w:p>
        </w:tc>
      </w:tr>
      <w:tr w:rsidR="00FE1105" w14:paraId="7785E20D" w14:textId="77777777" w:rsidTr="00FE1105">
        <w:tc>
          <w:tcPr>
            <w:tcW w:w="1413" w:type="dxa"/>
          </w:tcPr>
          <w:p w14:paraId="1CB593FD" w14:textId="77777777" w:rsidR="00FE1105" w:rsidRPr="0040513D" w:rsidRDefault="00FE1105" w:rsidP="00FE1105">
            <w:pPr>
              <w:pStyle w:val="Lijstalinea"/>
              <w:numPr>
                <w:ilvl w:val="0"/>
                <w:numId w:val="34"/>
              </w:numPr>
            </w:pPr>
          </w:p>
        </w:tc>
        <w:tc>
          <w:tcPr>
            <w:tcW w:w="1413" w:type="dxa"/>
          </w:tcPr>
          <w:p w14:paraId="5E24BEEA" w14:textId="49249D5B" w:rsidR="00FE1105" w:rsidRDefault="00FE1105" w:rsidP="00003F9A">
            <w:pPr>
              <w:rPr>
                <w:b/>
              </w:rPr>
            </w:pPr>
            <w:r w:rsidRPr="0040513D">
              <w:t>Programma van Eisen</w:t>
            </w:r>
          </w:p>
        </w:tc>
        <w:tc>
          <w:tcPr>
            <w:tcW w:w="3090" w:type="dxa"/>
          </w:tcPr>
          <w:p w14:paraId="08ACD948" w14:textId="77777777" w:rsidR="00FE1105" w:rsidRDefault="00FE1105" w:rsidP="0067206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Eis 157. Is een behuizing van aluminium ook toegestaan?</w:t>
            </w:r>
          </w:p>
          <w:p w14:paraId="42BCF677" w14:textId="41214E4B" w:rsidR="00FE1105" w:rsidRPr="00947771" w:rsidRDefault="00FE1105" w:rsidP="00CC676A">
            <w:pPr>
              <w:rPr>
                <w:b/>
              </w:rPr>
            </w:pPr>
          </w:p>
        </w:tc>
        <w:tc>
          <w:tcPr>
            <w:tcW w:w="4141" w:type="dxa"/>
          </w:tcPr>
          <w:p w14:paraId="78816F0C" w14:textId="77777777" w:rsidR="001037F3" w:rsidRDefault="001037F3" w:rsidP="001037F3">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Het toepassen van aluminium is toegestaan, zolang het een legering betreft waardoor sterkte, slijtvastheid en het bestand zijn tegen corrosie vergelijkbaar is met de sterkte, slijtvastheid en corrosiebestandheid van staal.</w:t>
            </w:r>
          </w:p>
          <w:p w14:paraId="66481CCD" w14:textId="043A5877" w:rsidR="00FE1105" w:rsidRPr="00947771" w:rsidRDefault="00FE1105" w:rsidP="00C7354C">
            <w:pPr>
              <w:rPr>
                <w:b/>
              </w:rPr>
            </w:pPr>
          </w:p>
        </w:tc>
      </w:tr>
      <w:tr w:rsidR="00FE1105" w14:paraId="53DA54F3" w14:textId="77777777" w:rsidTr="00FE1105">
        <w:tc>
          <w:tcPr>
            <w:tcW w:w="1413" w:type="dxa"/>
          </w:tcPr>
          <w:p w14:paraId="44853FE8" w14:textId="77777777" w:rsidR="00FE1105" w:rsidRPr="0040513D" w:rsidRDefault="00FE1105" w:rsidP="00FE1105">
            <w:pPr>
              <w:pStyle w:val="Lijstalinea"/>
              <w:numPr>
                <w:ilvl w:val="0"/>
                <w:numId w:val="34"/>
              </w:numPr>
            </w:pPr>
          </w:p>
        </w:tc>
        <w:tc>
          <w:tcPr>
            <w:tcW w:w="1413" w:type="dxa"/>
          </w:tcPr>
          <w:p w14:paraId="6CE4F8C9" w14:textId="7CFB01E9" w:rsidR="00FE1105" w:rsidRDefault="00FE1105" w:rsidP="00003F9A">
            <w:pPr>
              <w:rPr>
                <w:b/>
              </w:rPr>
            </w:pPr>
            <w:r w:rsidRPr="0040513D">
              <w:t>Programma van Eisen</w:t>
            </w:r>
          </w:p>
        </w:tc>
        <w:tc>
          <w:tcPr>
            <w:tcW w:w="3090" w:type="dxa"/>
          </w:tcPr>
          <w:p w14:paraId="72BFCB0C" w14:textId="77777777" w:rsidR="00FE1105" w:rsidRDefault="00FE1105" w:rsidP="0067206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Eis 112.: b. c. d. en e. vraag: De door u als referentie aangegeven AS BL-229 slagboom kent geen mogelijkheid de genoemde meldingen te genereren. Mogen wij aannemen dat deze dan ook niet van toepassing zijn?</w:t>
            </w:r>
          </w:p>
          <w:p w14:paraId="2729289D" w14:textId="4790A3F3" w:rsidR="00FE1105" w:rsidRPr="00947771" w:rsidRDefault="00FE1105" w:rsidP="00CC676A">
            <w:pPr>
              <w:rPr>
                <w:b/>
              </w:rPr>
            </w:pPr>
          </w:p>
        </w:tc>
        <w:tc>
          <w:tcPr>
            <w:tcW w:w="4141" w:type="dxa"/>
          </w:tcPr>
          <w:p w14:paraId="70A6FC9B" w14:textId="77777777" w:rsidR="007B762F" w:rsidRDefault="007B762F" w:rsidP="007B762F">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Opdrachtgever gaat hiermee akkoord.</w:t>
            </w:r>
          </w:p>
          <w:p w14:paraId="7107D098" w14:textId="4D60922A" w:rsidR="00FE1105" w:rsidRPr="00947771" w:rsidRDefault="00FE1105" w:rsidP="00C7354C">
            <w:pPr>
              <w:rPr>
                <w:b/>
              </w:rPr>
            </w:pPr>
          </w:p>
        </w:tc>
      </w:tr>
      <w:tr w:rsidR="00FE1105" w14:paraId="2F701679" w14:textId="77777777" w:rsidTr="00FE1105">
        <w:tc>
          <w:tcPr>
            <w:tcW w:w="1413" w:type="dxa"/>
          </w:tcPr>
          <w:p w14:paraId="374732B7" w14:textId="77777777" w:rsidR="00FE1105" w:rsidRPr="0040513D" w:rsidRDefault="00FE1105" w:rsidP="00FE1105">
            <w:pPr>
              <w:pStyle w:val="Lijstalinea"/>
              <w:numPr>
                <w:ilvl w:val="0"/>
                <w:numId w:val="34"/>
              </w:numPr>
            </w:pPr>
          </w:p>
        </w:tc>
        <w:tc>
          <w:tcPr>
            <w:tcW w:w="1413" w:type="dxa"/>
          </w:tcPr>
          <w:p w14:paraId="76E29B31" w14:textId="46F16F4A" w:rsidR="00FE1105" w:rsidRDefault="00FE1105" w:rsidP="00003F9A">
            <w:pPr>
              <w:rPr>
                <w:b/>
              </w:rPr>
            </w:pPr>
            <w:r w:rsidRPr="0040513D">
              <w:t>Programma van Eisen</w:t>
            </w:r>
          </w:p>
        </w:tc>
        <w:tc>
          <w:tcPr>
            <w:tcW w:w="3090" w:type="dxa"/>
          </w:tcPr>
          <w:p w14:paraId="44C02FD6"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Eis 11. Is het toegestaan deze rapportage vanuit een separaat systeem aan te leveren? Dus niet vanuit het PMS.</w:t>
            </w:r>
          </w:p>
          <w:p w14:paraId="6E689338" w14:textId="15AED7A1" w:rsidR="00FE1105" w:rsidRPr="00947771" w:rsidRDefault="00FE1105" w:rsidP="00CC676A">
            <w:pPr>
              <w:rPr>
                <w:b/>
              </w:rPr>
            </w:pPr>
          </w:p>
        </w:tc>
        <w:tc>
          <w:tcPr>
            <w:tcW w:w="4141" w:type="dxa"/>
          </w:tcPr>
          <w:p w14:paraId="517F671C" w14:textId="77777777" w:rsidR="007B762F" w:rsidRDefault="007B762F" w:rsidP="007B762F">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Opdrachtgever gaat ervan uit dat u eis 111 bedoelt. Zie het antwoord op referentienummer 23.</w:t>
            </w:r>
          </w:p>
          <w:p w14:paraId="3CE4C541" w14:textId="0CD4334C" w:rsidR="00FE1105" w:rsidRPr="00947771" w:rsidRDefault="00FE1105" w:rsidP="00C7354C">
            <w:pPr>
              <w:rPr>
                <w:b/>
              </w:rPr>
            </w:pPr>
          </w:p>
        </w:tc>
      </w:tr>
      <w:tr w:rsidR="00FE1105" w14:paraId="1E6BCBD5" w14:textId="77777777" w:rsidTr="00FE1105">
        <w:tc>
          <w:tcPr>
            <w:tcW w:w="1413" w:type="dxa"/>
          </w:tcPr>
          <w:p w14:paraId="355F68F3" w14:textId="77777777" w:rsidR="00FE1105" w:rsidRPr="0040513D" w:rsidRDefault="00FE1105" w:rsidP="00FE1105">
            <w:pPr>
              <w:pStyle w:val="Lijstalinea"/>
              <w:numPr>
                <w:ilvl w:val="0"/>
                <w:numId w:val="34"/>
              </w:numPr>
              <w:jc w:val="center"/>
            </w:pPr>
          </w:p>
        </w:tc>
        <w:tc>
          <w:tcPr>
            <w:tcW w:w="1413" w:type="dxa"/>
          </w:tcPr>
          <w:p w14:paraId="1974F62A" w14:textId="41715F3C" w:rsidR="00FE1105" w:rsidRDefault="00FE1105" w:rsidP="00003F9A">
            <w:pPr>
              <w:jc w:val="center"/>
            </w:pPr>
            <w:r w:rsidRPr="0040513D">
              <w:t>Programma van Eisen</w:t>
            </w:r>
          </w:p>
        </w:tc>
        <w:tc>
          <w:tcPr>
            <w:tcW w:w="3090" w:type="dxa"/>
          </w:tcPr>
          <w:p w14:paraId="418A073B"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Paragraaf 3.3.3. Pooling, vraag: Kunt u aangeven voor welk aantal bedrijven / huurders deze functionaliteit aangeboden dient te worden?</w:t>
            </w:r>
          </w:p>
          <w:p w14:paraId="37145EC3" w14:textId="3E3F4CD2" w:rsidR="00FE1105" w:rsidRDefault="00FE1105" w:rsidP="00CC676A"/>
        </w:tc>
        <w:tc>
          <w:tcPr>
            <w:tcW w:w="4141" w:type="dxa"/>
          </w:tcPr>
          <w:p w14:paraId="6325CED3" w14:textId="77777777" w:rsidR="007B762F" w:rsidRDefault="007B762F" w:rsidP="007B762F">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het antwoord op referentienummer 28.</w:t>
            </w:r>
          </w:p>
          <w:p w14:paraId="23841D7B" w14:textId="43C09C83" w:rsidR="00FE1105" w:rsidRDefault="00FE1105" w:rsidP="00C7354C"/>
        </w:tc>
      </w:tr>
      <w:tr w:rsidR="00FE1105" w14:paraId="63A7570D" w14:textId="77777777" w:rsidTr="00FE1105">
        <w:tc>
          <w:tcPr>
            <w:tcW w:w="1413" w:type="dxa"/>
          </w:tcPr>
          <w:p w14:paraId="38C30EF9" w14:textId="77777777" w:rsidR="00FE1105" w:rsidRPr="0040513D" w:rsidRDefault="00FE1105" w:rsidP="00FE1105">
            <w:pPr>
              <w:pStyle w:val="Lijstalinea"/>
              <w:numPr>
                <w:ilvl w:val="0"/>
                <w:numId w:val="34"/>
              </w:numPr>
              <w:jc w:val="center"/>
            </w:pPr>
          </w:p>
        </w:tc>
        <w:tc>
          <w:tcPr>
            <w:tcW w:w="1413" w:type="dxa"/>
          </w:tcPr>
          <w:p w14:paraId="28775D2F" w14:textId="2849F830" w:rsidR="00FE1105" w:rsidRDefault="00FE1105" w:rsidP="00003F9A">
            <w:pPr>
              <w:jc w:val="center"/>
            </w:pPr>
            <w:r w:rsidRPr="0040513D">
              <w:t>Programma van Eisen</w:t>
            </w:r>
          </w:p>
        </w:tc>
        <w:tc>
          <w:tcPr>
            <w:tcW w:w="3090" w:type="dxa"/>
          </w:tcPr>
          <w:p w14:paraId="5A191830"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Par. 3.3.2. vraag: Dient bij een reservering ook een parkeerplaats vrijgehouden te worden voor deze gebruiker, of betreft dit enkel het vooraf aankopen van een parkeerticket, zonder dat deze plaats ook vrijgehouden wordt?</w:t>
            </w:r>
          </w:p>
          <w:p w14:paraId="063E8D66" w14:textId="17D4C7D0" w:rsidR="00FE1105" w:rsidRDefault="00FE1105" w:rsidP="00CC676A"/>
        </w:tc>
        <w:tc>
          <w:tcPr>
            <w:tcW w:w="4141" w:type="dxa"/>
          </w:tcPr>
          <w:p w14:paraId="706C00BD" w14:textId="77777777" w:rsidR="007B762F" w:rsidRDefault="007B762F" w:rsidP="007B762F">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Zie het antwoord op referentienummer 33.</w:t>
            </w:r>
          </w:p>
          <w:p w14:paraId="28C333CF" w14:textId="4F412661" w:rsidR="00FE1105" w:rsidRDefault="00FE1105" w:rsidP="00C7354C"/>
        </w:tc>
      </w:tr>
      <w:tr w:rsidR="00FE1105" w14:paraId="5EA46110" w14:textId="77777777" w:rsidTr="00FE1105">
        <w:tc>
          <w:tcPr>
            <w:tcW w:w="1413" w:type="dxa"/>
          </w:tcPr>
          <w:p w14:paraId="7085923F" w14:textId="77777777" w:rsidR="00FE1105" w:rsidRPr="0040513D" w:rsidRDefault="00FE1105" w:rsidP="00FE1105">
            <w:pPr>
              <w:pStyle w:val="Lijstalinea"/>
              <w:numPr>
                <w:ilvl w:val="0"/>
                <w:numId w:val="34"/>
              </w:numPr>
              <w:jc w:val="center"/>
            </w:pPr>
          </w:p>
        </w:tc>
        <w:tc>
          <w:tcPr>
            <w:tcW w:w="1413" w:type="dxa"/>
          </w:tcPr>
          <w:p w14:paraId="25C3792C" w14:textId="2E222F83" w:rsidR="00FE1105" w:rsidRDefault="00FE1105" w:rsidP="00003F9A">
            <w:pPr>
              <w:jc w:val="center"/>
            </w:pPr>
            <w:r w:rsidRPr="0040513D">
              <w:t>Programma van Eisen</w:t>
            </w:r>
          </w:p>
        </w:tc>
        <w:tc>
          <w:tcPr>
            <w:tcW w:w="3090" w:type="dxa"/>
          </w:tcPr>
          <w:p w14:paraId="5E5CB78B"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Onderdeel Reserveringen / webshop. Vraag: In de verschillende delen van het PVE komen wij de omschrijving Reserveringen, webshop en API tegen. Ons is niet geheel duidelijk of opdrachtnemer een reserveringsmogelijkheid / webshop dient aan te bieden, of enkel de mogelijkheid voor gebruik van een webshop door het aanbieden van een API. Kunt dit nader toelichten?</w:t>
            </w:r>
          </w:p>
          <w:p w14:paraId="570C5297" w14:textId="0C57F428" w:rsidR="00FE1105" w:rsidRDefault="00FE1105" w:rsidP="00CC676A"/>
        </w:tc>
        <w:tc>
          <w:tcPr>
            <w:tcW w:w="4141" w:type="dxa"/>
          </w:tcPr>
          <w:p w14:paraId="07799788" w14:textId="77777777" w:rsidR="007B762F" w:rsidRDefault="007B762F" w:rsidP="007B762F">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Beiden maken onderdeel uit van de uitvraag, om onduidelijkheid te voorkomen is de Webshop opgenomen in het aangepaste Prijsformulier.</w:t>
            </w:r>
          </w:p>
          <w:p w14:paraId="0EC9613F" w14:textId="77777777" w:rsidR="00FE1105" w:rsidRDefault="00FE1105" w:rsidP="00C7354C"/>
        </w:tc>
      </w:tr>
      <w:tr w:rsidR="00FE1105" w14:paraId="7F50D925" w14:textId="77777777" w:rsidTr="00FE1105">
        <w:tc>
          <w:tcPr>
            <w:tcW w:w="1413" w:type="dxa"/>
          </w:tcPr>
          <w:p w14:paraId="2AF1AFBE" w14:textId="77777777" w:rsidR="00FE1105" w:rsidRPr="0040513D" w:rsidRDefault="00FE1105" w:rsidP="00FE1105">
            <w:pPr>
              <w:pStyle w:val="Lijstalinea"/>
              <w:numPr>
                <w:ilvl w:val="0"/>
                <w:numId w:val="34"/>
              </w:numPr>
              <w:jc w:val="center"/>
            </w:pPr>
          </w:p>
        </w:tc>
        <w:tc>
          <w:tcPr>
            <w:tcW w:w="1413" w:type="dxa"/>
          </w:tcPr>
          <w:p w14:paraId="632C7EF9" w14:textId="4F487D09" w:rsidR="00FE1105" w:rsidRDefault="00FE1105" w:rsidP="00003F9A">
            <w:pPr>
              <w:jc w:val="center"/>
            </w:pPr>
            <w:r w:rsidRPr="0040513D">
              <w:t>Programma van Eisen</w:t>
            </w:r>
          </w:p>
        </w:tc>
        <w:tc>
          <w:tcPr>
            <w:tcW w:w="3090" w:type="dxa"/>
          </w:tcPr>
          <w:p w14:paraId="7B2E3187"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Eis 36, Kunt u deze eis nader toelichten? Indien stroom uitvalt functioneert betreffende apparatuur toch niet meer?</w:t>
            </w:r>
          </w:p>
          <w:p w14:paraId="3D100055" w14:textId="41B8D489" w:rsidR="00FE1105" w:rsidRDefault="00FE1105" w:rsidP="00CC676A"/>
        </w:tc>
        <w:tc>
          <w:tcPr>
            <w:tcW w:w="4141" w:type="dxa"/>
          </w:tcPr>
          <w:p w14:paraId="3B2F47A4" w14:textId="77777777" w:rsidR="007B762F" w:rsidRDefault="007B762F" w:rsidP="007B762F">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Het afsluiten van de PA mag niet leiden tot data verlies.</w:t>
            </w:r>
          </w:p>
          <w:p w14:paraId="29E9899B" w14:textId="116A3A72" w:rsidR="00FE1105" w:rsidRDefault="00FE1105" w:rsidP="00C7354C"/>
        </w:tc>
      </w:tr>
      <w:tr w:rsidR="00FE1105" w14:paraId="3D00B481" w14:textId="77777777" w:rsidTr="00FE1105">
        <w:tc>
          <w:tcPr>
            <w:tcW w:w="1413" w:type="dxa"/>
          </w:tcPr>
          <w:p w14:paraId="4EBD2A36" w14:textId="77777777" w:rsidR="00FE1105" w:rsidRPr="0040513D" w:rsidRDefault="00FE1105" w:rsidP="00FE1105">
            <w:pPr>
              <w:pStyle w:val="Lijstalinea"/>
              <w:numPr>
                <w:ilvl w:val="0"/>
                <w:numId w:val="34"/>
              </w:numPr>
              <w:jc w:val="center"/>
            </w:pPr>
          </w:p>
        </w:tc>
        <w:tc>
          <w:tcPr>
            <w:tcW w:w="1413" w:type="dxa"/>
          </w:tcPr>
          <w:p w14:paraId="5BA7587A" w14:textId="14EFCDF7" w:rsidR="00FE1105" w:rsidRDefault="00FE1105" w:rsidP="00003F9A">
            <w:pPr>
              <w:jc w:val="center"/>
            </w:pPr>
            <w:r w:rsidRPr="0040513D">
              <w:t>Programma van Eisen</w:t>
            </w:r>
          </w:p>
        </w:tc>
        <w:tc>
          <w:tcPr>
            <w:tcW w:w="3090" w:type="dxa"/>
          </w:tcPr>
          <w:p w14:paraId="237B1CE0"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Eis 17, Op welke manier kan intercom gekoppeld worden met de beheerder?</w:t>
            </w:r>
          </w:p>
          <w:p w14:paraId="3DFA19DC" w14:textId="7D96FF49" w:rsidR="00FE1105" w:rsidRDefault="00FE1105" w:rsidP="00CC676A"/>
        </w:tc>
        <w:tc>
          <w:tcPr>
            <w:tcW w:w="4141" w:type="dxa"/>
          </w:tcPr>
          <w:p w14:paraId="65184B80" w14:textId="77777777" w:rsidR="006C6946" w:rsidRDefault="006C6946" w:rsidP="006C694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In uw aanbieding moet u uitgaan van een Commend centrale met een Voip verbinding.</w:t>
            </w:r>
          </w:p>
          <w:p w14:paraId="3EBEE916" w14:textId="3350EDC6" w:rsidR="00FE1105" w:rsidRDefault="00FE1105" w:rsidP="00C7354C"/>
        </w:tc>
      </w:tr>
      <w:tr w:rsidR="00FE1105" w14:paraId="457AE5C8" w14:textId="77777777" w:rsidTr="00FE1105">
        <w:tc>
          <w:tcPr>
            <w:tcW w:w="1413" w:type="dxa"/>
          </w:tcPr>
          <w:p w14:paraId="5F80703C" w14:textId="77777777" w:rsidR="00FE1105" w:rsidRPr="0040513D" w:rsidRDefault="00FE1105" w:rsidP="00FE1105">
            <w:pPr>
              <w:pStyle w:val="Lijstalinea"/>
              <w:numPr>
                <w:ilvl w:val="0"/>
                <w:numId w:val="34"/>
              </w:numPr>
              <w:jc w:val="center"/>
            </w:pPr>
          </w:p>
        </w:tc>
        <w:tc>
          <w:tcPr>
            <w:tcW w:w="1413" w:type="dxa"/>
          </w:tcPr>
          <w:p w14:paraId="5F198597" w14:textId="4A093D46" w:rsidR="00FE1105" w:rsidRDefault="00FE1105" w:rsidP="00003F9A">
            <w:pPr>
              <w:jc w:val="center"/>
            </w:pPr>
            <w:r w:rsidRPr="0040513D">
              <w:t>Programma van Eisen</w:t>
            </w:r>
          </w:p>
        </w:tc>
        <w:tc>
          <w:tcPr>
            <w:tcW w:w="3090" w:type="dxa"/>
          </w:tcPr>
          <w:p w14:paraId="07F23700"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Eis 18, U omschrijft intercom en beheerfunctionaliteit in de bedienpost. Apparatuur hiervoor zien wij niet uitgevraagd in het prijzenblad. Mogen wij aannemen dat dit buiten de scope valt?</w:t>
            </w:r>
          </w:p>
          <w:p w14:paraId="7126CBB1" w14:textId="6ACE47B7" w:rsidR="00FE1105" w:rsidRDefault="00FE1105" w:rsidP="00CC676A"/>
        </w:tc>
        <w:tc>
          <w:tcPr>
            <w:tcW w:w="4141" w:type="dxa"/>
          </w:tcPr>
          <w:p w14:paraId="6395A595" w14:textId="77777777" w:rsidR="006C6946" w:rsidRDefault="006C6946" w:rsidP="006C694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het antwoord op referentienummer 6.</w:t>
            </w:r>
          </w:p>
          <w:p w14:paraId="78613D55" w14:textId="42BE8DE9" w:rsidR="00FE1105" w:rsidRDefault="00FE1105" w:rsidP="00C7354C"/>
        </w:tc>
      </w:tr>
      <w:tr w:rsidR="00FE1105" w14:paraId="7A258BA4" w14:textId="77777777" w:rsidTr="00FE1105">
        <w:tc>
          <w:tcPr>
            <w:tcW w:w="1413" w:type="dxa"/>
          </w:tcPr>
          <w:p w14:paraId="0E0AAF73" w14:textId="77777777" w:rsidR="00FE1105" w:rsidRPr="0040513D" w:rsidRDefault="00FE1105" w:rsidP="00FE1105">
            <w:pPr>
              <w:pStyle w:val="Lijstalinea"/>
              <w:numPr>
                <w:ilvl w:val="0"/>
                <w:numId w:val="34"/>
              </w:numPr>
              <w:jc w:val="center"/>
            </w:pPr>
          </w:p>
        </w:tc>
        <w:tc>
          <w:tcPr>
            <w:tcW w:w="1413" w:type="dxa"/>
          </w:tcPr>
          <w:p w14:paraId="16CE05E5" w14:textId="5D5E846A" w:rsidR="00FE1105" w:rsidRDefault="00FE1105" w:rsidP="00003F9A">
            <w:pPr>
              <w:jc w:val="center"/>
            </w:pPr>
            <w:r w:rsidRPr="0040513D">
              <w:t>Schouw, camera's</w:t>
            </w:r>
          </w:p>
        </w:tc>
        <w:tc>
          <w:tcPr>
            <w:tcW w:w="3090" w:type="dxa"/>
          </w:tcPr>
          <w:p w14:paraId="2E6F314A"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Tijdens de schouw is aangegeven dat de bestaande camera's behouden blijven en dat het uitgevraagde CCTV systeem en camera's dus een separaat systeem wordt naast het bestaande. Kunt u dit bevestigen?</w:t>
            </w:r>
          </w:p>
          <w:p w14:paraId="78C4ECAB" w14:textId="1B685A38" w:rsidR="00FE1105" w:rsidRDefault="00FE1105" w:rsidP="00CC676A"/>
        </w:tc>
        <w:tc>
          <w:tcPr>
            <w:tcW w:w="4141" w:type="dxa"/>
          </w:tcPr>
          <w:p w14:paraId="614507CC" w14:textId="77777777" w:rsidR="006C6946" w:rsidRDefault="006C6946" w:rsidP="006C694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het antwoord op referentienummer 48.</w:t>
            </w:r>
          </w:p>
          <w:p w14:paraId="35B84B17" w14:textId="2356FA57" w:rsidR="00FE1105" w:rsidRDefault="00FE1105" w:rsidP="00C7354C"/>
        </w:tc>
      </w:tr>
      <w:tr w:rsidR="00FE1105" w14:paraId="67E242D1" w14:textId="77777777" w:rsidTr="00662591">
        <w:tc>
          <w:tcPr>
            <w:tcW w:w="1413" w:type="dxa"/>
            <w:shd w:val="clear" w:color="auto" w:fill="auto"/>
          </w:tcPr>
          <w:p w14:paraId="6484C110" w14:textId="77777777" w:rsidR="00FE1105" w:rsidRPr="0040513D" w:rsidRDefault="00FE1105" w:rsidP="00FE1105">
            <w:pPr>
              <w:pStyle w:val="Lijstalinea"/>
              <w:numPr>
                <w:ilvl w:val="0"/>
                <w:numId w:val="34"/>
              </w:numPr>
              <w:jc w:val="center"/>
            </w:pPr>
          </w:p>
        </w:tc>
        <w:tc>
          <w:tcPr>
            <w:tcW w:w="1413" w:type="dxa"/>
            <w:shd w:val="clear" w:color="auto" w:fill="auto"/>
          </w:tcPr>
          <w:p w14:paraId="53CE4748" w14:textId="4AF9998E" w:rsidR="00FE1105" w:rsidRDefault="00FE1105" w:rsidP="00003F9A">
            <w:pPr>
              <w:jc w:val="center"/>
            </w:pPr>
            <w:r w:rsidRPr="0040513D">
              <w:t>Schouw, kruipruimte</w:t>
            </w:r>
          </w:p>
        </w:tc>
        <w:tc>
          <w:tcPr>
            <w:tcW w:w="3090" w:type="dxa"/>
            <w:shd w:val="clear" w:color="auto" w:fill="auto"/>
          </w:tcPr>
          <w:p w14:paraId="7053EAC9"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Tijdens de schouw is aangegeven dat er onder het gehele gebouw kruipruimtes beschikbaar zijn voor het </w:t>
            </w:r>
            <w:r>
              <w:rPr>
                <w:rFonts w:ascii="Calibri" w:hAnsi="Calibri" w:cs="Calibri"/>
                <w:color w:val="000000"/>
                <w:sz w:val="22"/>
                <w:szCs w:val="22"/>
              </w:rPr>
              <w:lastRenderedPageBreak/>
              <w:t>aanbrengen van bekabeling. Kunt u dit bevestigen?</w:t>
            </w:r>
          </w:p>
          <w:p w14:paraId="2B91846D" w14:textId="1B4C2179" w:rsidR="00FE1105" w:rsidRDefault="00FE1105" w:rsidP="00CC676A"/>
        </w:tc>
        <w:tc>
          <w:tcPr>
            <w:tcW w:w="4141" w:type="dxa"/>
            <w:shd w:val="clear" w:color="auto" w:fill="auto"/>
          </w:tcPr>
          <w:p w14:paraId="08921953" w14:textId="062354A6" w:rsidR="00FE1105" w:rsidRDefault="00662591" w:rsidP="00C7354C">
            <w:r w:rsidRPr="00662591">
              <w:lastRenderedPageBreak/>
              <w:t xml:space="preserve">Er is geen kruipruimte onder </w:t>
            </w:r>
            <w:r>
              <w:t>Sporthallen Zuid</w:t>
            </w:r>
            <w:r w:rsidRPr="00662591">
              <w:t xml:space="preserve">. </w:t>
            </w:r>
            <w:r>
              <w:t>Sporthallen Zuid</w:t>
            </w:r>
            <w:r w:rsidRPr="00662591">
              <w:t xml:space="preserve"> is op zand gebouwd, er is naar schatting ongeveer 30 tot 40 cm vrij ruimte vanwege het inklinken. De routing </w:t>
            </w:r>
            <w:r w:rsidRPr="00662591">
              <w:lastRenderedPageBreak/>
              <w:t>van bekabeling zal ten alle tijde boven plafond e.d. zijn.</w:t>
            </w:r>
          </w:p>
        </w:tc>
      </w:tr>
      <w:tr w:rsidR="00FE1105" w14:paraId="78C9B93E" w14:textId="77777777" w:rsidTr="00342C5E">
        <w:tc>
          <w:tcPr>
            <w:tcW w:w="1413" w:type="dxa"/>
            <w:shd w:val="clear" w:color="auto" w:fill="auto"/>
          </w:tcPr>
          <w:p w14:paraId="2417FDEF" w14:textId="77777777" w:rsidR="00FE1105" w:rsidRPr="0040513D" w:rsidRDefault="00FE1105" w:rsidP="00FE1105">
            <w:pPr>
              <w:pStyle w:val="Lijstalinea"/>
              <w:numPr>
                <w:ilvl w:val="0"/>
                <w:numId w:val="34"/>
              </w:numPr>
              <w:jc w:val="center"/>
            </w:pPr>
          </w:p>
        </w:tc>
        <w:tc>
          <w:tcPr>
            <w:tcW w:w="1413" w:type="dxa"/>
            <w:shd w:val="clear" w:color="auto" w:fill="auto"/>
          </w:tcPr>
          <w:p w14:paraId="2EBE70E0" w14:textId="53EF72E8" w:rsidR="00FE1105" w:rsidRDefault="00FE1105" w:rsidP="00003F9A">
            <w:pPr>
              <w:jc w:val="center"/>
            </w:pPr>
            <w:r w:rsidRPr="0040513D">
              <w:t>Schouw, bekabeling</w:t>
            </w:r>
          </w:p>
        </w:tc>
        <w:tc>
          <w:tcPr>
            <w:tcW w:w="3090" w:type="dxa"/>
            <w:shd w:val="clear" w:color="auto" w:fill="auto"/>
          </w:tcPr>
          <w:p w14:paraId="48FC5879"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Zijn er ook tekeningen, kabel-blokschemas etc. beschikbaar van het bestaande parkeersysteem? Zo ja, kunt u deze beschikbaar stellen?</w:t>
            </w:r>
          </w:p>
          <w:p w14:paraId="5AFD1E82" w14:textId="4F7D452A" w:rsidR="00FE1105" w:rsidRDefault="00FE1105" w:rsidP="00CC676A"/>
        </w:tc>
        <w:tc>
          <w:tcPr>
            <w:tcW w:w="4141" w:type="dxa"/>
            <w:shd w:val="clear" w:color="auto" w:fill="auto"/>
          </w:tcPr>
          <w:p w14:paraId="3B8858F6" w14:textId="395B44F4" w:rsidR="00FE1105" w:rsidRPr="00342C5E" w:rsidRDefault="002A3314" w:rsidP="00C7354C">
            <w:r w:rsidRPr="00342C5E">
              <w:rPr>
                <w:szCs w:val="21"/>
              </w:rPr>
              <w:t>Dit is niet beschikbaar</w:t>
            </w:r>
          </w:p>
        </w:tc>
      </w:tr>
      <w:tr w:rsidR="00FE1105" w14:paraId="142D95C1" w14:textId="77777777" w:rsidTr="00342C5E">
        <w:tc>
          <w:tcPr>
            <w:tcW w:w="1413" w:type="dxa"/>
            <w:shd w:val="clear" w:color="auto" w:fill="auto"/>
          </w:tcPr>
          <w:p w14:paraId="7F6A8F14" w14:textId="77777777" w:rsidR="00FE1105" w:rsidRPr="0040513D" w:rsidRDefault="00FE1105" w:rsidP="00FE1105">
            <w:pPr>
              <w:pStyle w:val="Lijstalinea"/>
              <w:numPr>
                <w:ilvl w:val="0"/>
                <w:numId w:val="34"/>
              </w:numPr>
              <w:jc w:val="center"/>
            </w:pPr>
          </w:p>
        </w:tc>
        <w:tc>
          <w:tcPr>
            <w:tcW w:w="1413" w:type="dxa"/>
            <w:shd w:val="clear" w:color="auto" w:fill="auto"/>
          </w:tcPr>
          <w:p w14:paraId="3A44EFBD" w14:textId="47757086" w:rsidR="00FE1105" w:rsidRDefault="00FE1105" w:rsidP="00003F9A">
            <w:pPr>
              <w:jc w:val="center"/>
            </w:pPr>
            <w:r w:rsidRPr="0040513D">
              <w:t>Schouw, bekabeling</w:t>
            </w:r>
          </w:p>
        </w:tc>
        <w:tc>
          <w:tcPr>
            <w:tcW w:w="3090" w:type="dxa"/>
            <w:shd w:val="clear" w:color="auto" w:fill="auto"/>
          </w:tcPr>
          <w:p w14:paraId="00D4100C"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Kunt u aangeven of er ook mantelbuizen aanwezig zijn, en eventuele tekeningen hiervan vestrekken?</w:t>
            </w:r>
          </w:p>
          <w:p w14:paraId="01AE014D" w14:textId="3B7C2359" w:rsidR="00FE1105" w:rsidRDefault="00FE1105" w:rsidP="00CC676A"/>
        </w:tc>
        <w:tc>
          <w:tcPr>
            <w:tcW w:w="4141" w:type="dxa"/>
            <w:shd w:val="clear" w:color="auto" w:fill="auto"/>
          </w:tcPr>
          <w:p w14:paraId="0B74A012" w14:textId="71BDC4FF" w:rsidR="00FE1105" w:rsidRPr="00342C5E" w:rsidRDefault="002A3314" w:rsidP="00C7354C">
            <w:r w:rsidRPr="00342C5E">
              <w:rPr>
                <w:szCs w:val="21"/>
              </w:rPr>
              <w:t>enige mantelbuizen liggen buiten onder de bestrating. Hier zijn geen tekeningen van aanwezig.</w:t>
            </w:r>
          </w:p>
        </w:tc>
      </w:tr>
      <w:tr w:rsidR="00FE1105" w14:paraId="076DCFD3" w14:textId="77777777" w:rsidTr="00342C5E">
        <w:tc>
          <w:tcPr>
            <w:tcW w:w="1413" w:type="dxa"/>
            <w:shd w:val="clear" w:color="auto" w:fill="auto"/>
          </w:tcPr>
          <w:p w14:paraId="3924FED3" w14:textId="77777777" w:rsidR="00FE1105" w:rsidRPr="0040513D" w:rsidRDefault="00FE1105" w:rsidP="00FE1105">
            <w:pPr>
              <w:pStyle w:val="Lijstalinea"/>
              <w:numPr>
                <w:ilvl w:val="0"/>
                <w:numId w:val="34"/>
              </w:numPr>
              <w:jc w:val="center"/>
            </w:pPr>
          </w:p>
        </w:tc>
        <w:tc>
          <w:tcPr>
            <w:tcW w:w="1413" w:type="dxa"/>
            <w:shd w:val="clear" w:color="auto" w:fill="auto"/>
          </w:tcPr>
          <w:p w14:paraId="742C52E0" w14:textId="360000A1" w:rsidR="00FE1105" w:rsidRDefault="00FE1105" w:rsidP="00003F9A">
            <w:pPr>
              <w:jc w:val="center"/>
            </w:pPr>
            <w:r w:rsidRPr="0040513D">
              <w:t>Schouw, bekabeling</w:t>
            </w:r>
          </w:p>
        </w:tc>
        <w:tc>
          <w:tcPr>
            <w:tcW w:w="3090" w:type="dxa"/>
            <w:shd w:val="clear" w:color="auto" w:fill="auto"/>
          </w:tcPr>
          <w:p w14:paraId="16B2799B" w14:textId="10FE7EEF" w:rsidR="00FE1105" w:rsidRDefault="00FE1105" w:rsidP="00C32176">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Zijn er bouwkundige tekeningen beschikbaar van de terreinen, en kunt u deze beschikbaar stellen? Dit i.v.m. vaststellen afstanden etc. voor de benodigde bekabeling</w:t>
            </w:r>
          </w:p>
          <w:p w14:paraId="6374562E" w14:textId="77777777" w:rsidR="00FE1105" w:rsidRDefault="00FE1105" w:rsidP="00CC676A"/>
        </w:tc>
        <w:tc>
          <w:tcPr>
            <w:tcW w:w="4141" w:type="dxa"/>
            <w:shd w:val="clear" w:color="auto" w:fill="auto"/>
          </w:tcPr>
          <w:p w14:paraId="011B17D4" w14:textId="60794C25" w:rsidR="00FE1105" w:rsidRPr="00342C5E" w:rsidRDefault="002A3314" w:rsidP="00C7354C">
            <w:r w:rsidRPr="00342C5E">
              <w:rPr>
                <w:szCs w:val="21"/>
              </w:rPr>
              <w:t>Ja d</w:t>
            </w:r>
            <w:r w:rsidR="00342C5E">
              <w:rPr>
                <w:szCs w:val="21"/>
              </w:rPr>
              <w:t>eze</w:t>
            </w:r>
            <w:r w:rsidRPr="00342C5E">
              <w:rPr>
                <w:szCs w:val="21"/>
              </w:rPr>
              <w:t xml:space="preserve"> </w:t>
            </w:r>
            <w:r w:rsidR="00342C5E">
              <w:rPr>
                <w:szCs w:val="21"/>
              </w:rPr>
              <w:t>zijn</w:t>
            </w:r>
            <w:r w:rsidRPr="00342C5E">
              <w:rPr>
                <w:szCs w:val="21"/>
              </w:rPr>
              <w:t xml:space="preserve"> aanwezig in zowel DWG als PDF.</w:t>
            </w:r>
          </w:p>
        </w:tc>
      </w:tr>
      <w:tr w:rsidR="00FE1105" w14:paraId="04EE963A" w14:textId="77777777" w:rsidTr="00FE1105">
        <w:tc>
          <w:tcPr>
            <w:tcW w:w="1413" w:type="dxa"/>
          </w:tcPr>
          <w:p w14:paraId="41D9EE44" w14:textId="77777777" w:rsidR="00FE1105" w:rsidRPr="0040513D" w:rsidRDefault="00FE1105" w:rsidP="00FE1105">
            <w:pPr>
              <w:pStyle w:val="Lijstalinea"/>
              <w:numPr>
                <w:ilvl w:val="0"/>
                <w:numId w:val="34"/>
              </w:numPr>
              <w:jc w:val="center"/>
            </w:pPr>
          </w:p>
        </w:tc>
        <w:tc>
          <w:tcPr>
            <w:tcW w:w="1413" w:type="dxa"/>
          </w:tcPr>
          <w:p w14:paraId="2FD52193" w14:textId="5B50B26D" w:rsidR="00FE1105" w:rsidRDefault="00FE1105" w:rsidP="00003F9A">
            <w:pPr>
              <w:jc w:val="center"/>
            </w:pPr>
            <w:r w:rsidRPr="0040513D">
              <w:t>Schouw, bekabeling</w:t>
            </w:r>
          </w:p>
        </w:tc>
        <w:tc>
          <w:tcPr>
            <w:tcW w:w="3090" w:type="dxa"/>
          </w:tcPr>
          <w:p w14:paraId="1B03934A"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vraag: In de praktijk wordt ook vaak hergebruik van bestaande bekabeling toegepast o.b.v. converters. Is dit toegestaan? Ook gezien de korte periode waar de installatie gebruikt gaat worden.</w:t>
            </w:r>
          </w:p>
          <w:p w14:paraId="1E75D9AC" w14:textId="0215FC54" w:rsidR="00FE1105" w:rsidRDefault="00FE1105" w:rsidP="00CC676A"/>
        </w:tc>
        <w:tc>
          <w:tcPr>
            <w:tcW w:w="4141" w:type="dxa"/>
          </w:tcPr>
          <w:p w14:paraId="4FBED22A" w14:textId="77777777" w:rsidR="00AB7FF8" w:rsidRDefault="00AB7FF8" w:rsidP="00AB7FF8">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Opdrachtgever gaat niet akkoord.</w:t>
            </w:r>
          </w:p>
          <w:p w14:paraId="2A2C6A16" w14:textId="5C8CB6BB" w:rsidR="00FE1105" w:rsidRDefault="00FE1105" w:rsidP="00C7354C"/>
        </w:tc>
      </w:tr>
      <w:tr w:rsidR="00FE1105" w14:paraId="7E16199A" w14:textId="77777777" w:rsidTr="00FE1105">
        <w:tc>
          <w:tcPr>
            <w:tcW w:w="1413" w:type="dxa"/>
          </w:tcPr>
          <w:p w14:paraId="0A6EF36B" w14:textId="77777777" w:rsidR="00FE1105" w:rsidRPr="0040513D" w:rsidRDefault="00FE1105" w:rsidP="00FE1105">
            <w:pPr>
              <w:pStyle w:val="Lijstalinea"/>
              <w:numPr>
                <w:ilvl w:val="0"/>
                <w:numId w:val="34"/>
              </w:numPr>
              <w:jc w:val="center"/>
            </w:pPr>
          </w:p>
        </w:tc>
        <w:tc>
          <w:tcPr>
            <w:tcW w:w="1413" w:type="dxa"/>
          </w:tcPr>
          <w:p w14:paraId="4C2A5E41" w14:textId="60968B68" w:rsidR="00FE1105" w:rsidRDefault="00FE1105" w:rsidP="00003F9A">
            <w:pPr>
              <w:jc w:val="center"/>
            </w:pPr>
            <w:r w:rsidRPr="0040513D">
              <w:t>Schouw, bekabeling</w:t>
            </w:r>
          </w:p>
        </w:tc>
        <w:tc>
          <w:tcPr>
            <w:tcW w:w="3090" w:type="dxa"/>
          </w:tcPr>
          <w:p w14:paraId="24F7C433"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Vraag: Gezien het feit dat het nieuwe PMS waarschijnlijk maar een korte periode gebruikt gaat worden is wellicht ook een draadloze netwerkverbinding op basis van GSM dekking (4G of 5G) een kosteneffectievere oplossing als het vervangen van de bekabeling. Is dit ook toegestaan?</w:t>
            </w:r>
          </w:p>
          <w:p w14:paraId="106ED44F" w14:textId="77777777" w:rsidR="00FE1105" w:rsidRDefault="00FE1105" w:rsidP="00CC676A"/>
        </w:tc>
        <w:tc>
          <w:tcPr>
            <w:tcW w:w="4141" w:type="dxa"/>
          </w:tcPr>
          <w:p w14:paraId="0C64DF14" w14:textId="77777777" w:rsidR="00AB7FF8" w:rsidRPr="00AB7FF8" w:rsidRDefault="00AB7FF8" w:rsidP="00AB7FF8">
            <w:pPr>
              <w:tabs>
                <w:tab w:val="clear" w:pos="851"/>
              </w:tabs>
              <w:spacing w:line="240" w:lineRule="auto"/>
              <w:contextualSpacing w:val="0"/>
              <w:rPr>
                <w:rFonts w:ascii="Calibri" w:hAnsi="Calibri" w:cs="Calibri"/>
                <w:color w:val="000000"/>
                <w:sz w:val="22"/>
                <w:szCs w:val="22"/>
              </w:rPr>
            </w:pPr>
            <w:r w:rsidRPr="00AB7FF8">
              <w:rPr>
                <w:rFonts w:ascii="Calibri" w:hAnsi="Calibri" w:cs="Calibri"/>
                <w:color w:val="000000"/>
                <w:sz w:val="22"/>
                <w:szCs w:val="22"/>
              </w:rPr>
              <w:t>Opdrachtgever gaat hiermee akkoord mits er gebruik gemaakt wordt van backup voorzieningen (zoals roaming SIM) en er bij de Inschrijving wordt aangetoond dat er voldoende bereik en bandbreedte beschikbaar (ook voor de camera's) is van meerdere providers. De verbindingskosten dienen voor de te berekenen periode van 8 jaar opgenomen te zijn in het Prijsformulier.</w:t>
            </w:r>
          </w:p>
          <w:p w14:paraId="06D3955F" w14:textId="19D6626E" w:rsidR="00AB7FF8" w:rsidRPr="00AB7FF8" w:rsidRDefault="00AB7FF8" w:rsidP="00AB7FF8">
            <w:pPr>
              <w:tabs>
                <w:tab w:val="clear" w:pos="851"/>
                <w:tab w:val="left" w:pos="1485"/>
              </w:tabs>
            </w:pPr>
          </w:p>
        </w:tc>
      </w:tr>
      <w:tr w:rsidR="00FE1105" w14:paraId="098714E3" w14:textId="77777777" w:rsidTr="00FE1105">
        <w:tc>
          <w:tcPr>
            <w:tcW w:w="1413" w:type="dxa"/>
          </w:tcPr>
          <w:p w14:paraId="2254C3B8" w14:textId="77777777" w:rsidR="00FE1105" w:rsidRPr="0040513D" w:rsidRDefault="00FE1105" w:rsidP="00FE1105">
            <w:pPr>
              <w:pStyle w:val="Lijstalinea"/>
              <w:numPr>
                <w:ilvl w:val="0"/>
                <w:numId w:val="34"/>
              </w:numPr>
              <w:jc w:val="center"/>
            </w:pPr>
          </w:p>
        </w:tc>
        <w:tc>
          <w:tcPr>
            <w:tcW w:w="1413" w:type="dxa"/>
          </w:tcPr>
          <w:p w14:paraId="2873C74E" w14:textId="5D7D1328" w:rsidR="00FE1105" w:rsidRDefault="00FE1105" w:rsidP="00003F9A">
            <w:pPr>
              <w:jc w:val="center"/>
            </w:pPr>
            <w:r w:rsidRPr="0040513D">
              <w:t>Bijlage 2 Inschrijfstaat</w:t>
            </w:r>
          </w:p>
        </w:tc>
        <w:tc>
          <w:tcPr>
            <w:tcW w:w="3090" w:type="dxa"/>
          </w:tcPr>
          <w:p w14:paraId="75B00ED2"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Onderdeel PMS en PA, de "Aansluiting centrale meldkamer" is in onze ogen op dit moment erg ruim omvattend, kunt u dit nader </w:t>
            </w:r>
            <w:r>
              <w:rPr>
                <w:rFonts w:ascii="Calibri" w:hAnsi="Calibri" w:cs="Calibri"/>
                <w:color w:val="000000"/>
                <w:sz w:val="22"/>
                <w:szCs w:val="22"/>
              </w:rPr>
              <w:lastRenderedPageBreak/>
              <w:t>specificeren wat uw hiermee verwacht? Dit om een gelijk uitgangspunt te hebben voor alle inschrijvers.</w:t>
            </w:r>
          </w:p>
          <w:p w14:paraId="7CB1C450" w14:textId="6785CB12" w:rsidR="00FE1105" w:rsidRDefault="00FE1105" w:rsidP="00CC676A"/>
        </w:tc>
        <w:tc>
          <w:tcPr>
            <w:tcW w:w="4141" w:type="dxa"/>
          </w:tcPr>
          <w:p w14:paraId="3FD6FE82" w14:textId="77777777" w:rsidR="000427DC" w:rsidRDefault="000427DC" w:rsidP="000427D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Zie antwoord met referentienummer 3.</w:t>
            </w:r>
          </w:p>
          <w:p w14:paraId="4AC52E1E" w14:textId="61B9DDCE" w:rsidR="00FE1105" w:rsidRDefault="00FE1105" w:rsidP="00C7354C"/>
        </w:tc>
      </w:tr>
      <w:tr w:rsidR="00FE1105" w14:paraId="6536A284" w14:textId="77777777" w:rsidTr="00FE1105">
        <w:tc>
          <w:tcPr>
            <w:tcW w:w="1413" w:type="dxa"/>
          </w:tcPr>
          <w:p w14:paraId="7A7CEF1E" w14:textId="77777777" w:rsidR="00FE1105" w:rsidRPr="0040513D" w:rsidRDefault="00FE1105" w:rsidP="00FE1105">
            <w:pPr>
              <w:pStyle w:val="Lijstalinea"/>
              <w:numPr>
                <w:ilvl w:val="0"/>
                <w:numId w:val="34"/>
              </w:numPr>
              <w:jc w:val="center"/>
            </w:pPr>
          </w:p>
        </w:tc>
        <w:tc>
          <w:tcPr>
            <w:tcW w:w="1413" w:type="dxa"/>
          </w:tcPr>
          <w:p w14:paraId="73606D9F" w14:textId="28E529AF" w:rsidR="00FE1105" w:rsidRDefault="00FE1105" w:rsidP="00003F9A">
            <w:pPr>
              <w:jc w:val="center"/>
            </w:pPr>
            <w:r w:rsidRPr="0040513D">
              <w:t>Bijlage 2 Inschrijfstaat</w:t>
            </w:r>
          </w:p>
        </w:tc>
        <w:tc>
          <w:tcPr>
            <w:tcW w:w="3090" w:type="dxa"/>
          </w:tcPr>
          <w:p w14:paraId="31753D98"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Onderdeel PMS en Pa, dient er per camera een kantelmast opgenomen te worden, of kan per parkeerplaats volstaan worden met 1 mast?</w:t>
            </w:r>
          </w:p>
          <w:p w14:paraId="555A616D" w14:textId="24C90C79" w:rsidR="00FE1105" w:rsidRDefault="00FE1105" w:rsidP="00CC676A"/>
        </w:tc>
        <w:tc>
          <w:tcPr>
            <w:tcW w:w="4141" w:type="dxa"/>
          </w:tcPr>
          <w:p w14:paraId="0B3096C9" w14:textId="77777777" w:rsidR="000427DC" w:rsidRDefault="000427DC" w:rsidP="000427D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Per camera dient 1 mast te worden aangeboden, zie het aangepaste Prijsformulier.</w:t>
            </w:r>
          </w:p>
          <w:p w14:paraId="07586566" w14:textId="327F1BE7" w:rsidR="00FE1105" w:rsidRDefault="00FE1105" w:rsidP="00C7354C"/>
        </w:tc>
      </w:tr>
      <w:tr w:rsidR="00FE1105" w14:paraId="28719BC8" w14:textId="77777777" w:rsidTr="00FE1105">
        <w:tc>
          <w:tcPr>
            <w:tcW w:w="1413" w:type="dxa"/>
          </w:tcPr>
          <w:p w14:paraId="44548FCF" w14:textId="77777777" w:rsidR="00FE1105" w:rsidRPr="0040513D" w:rsidRDefault="00FE1105" w:rsidP="00F73D8B">
            <w:pPr>
              <w:pStyle w:val="Lijstalinea"/>
              <w:numPr>
                <w:ilvl w:val="0"/>
                <w:numId w:val="34"/>
              </w:numPr>
            </w:pPr>
          </w:p>
        </w:tc>
        <w:tc>
          <w:tcPr>
            <w:tcW w:w="1413" w:type="dxa"/>
          </w:tcPr>
          <w:p w14:paraId="79496F65" w14:textId="25EE5C38" w:rsidR="00FE1105" w:rsidRDefault="00FE1105" w:rsidP="00003F9A">
            <w:pPr>
              <w:jc w:val="center"/>
            </w:pPr>
            <w:r w:rsidRPr="0040513D">
              <w:t>Bijlage 2 Inschrijfstaat</w:t>
            </w:r>
          </w:p>
        </w:tc>
        <w:tc>
          <w:tcPr>
            <w:tcW w:w="3090" w:type="dxa"/>
          </w:tcPr>
          <w:p w14:paraId="101021C7"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Onderdeel PMS en PA, mogen overzichtscamera's aan bestaande kantelmasten gemonteerd worden? Uiteraard geldt dit alleen voor de locaties waar deze aanwezig zijn.</w:t>
            </w:r>
          </w:p>
          <w:p w14:paraId="11437BD1" w14:textId="6F9D9780" w:rsidR="00FE1105" w:rsidRDefault="00FE1105" w:rsidP="00CC676A"/>
        </w:tc>
        <w:tc>
          <w:tcPr>
            <w:tcW w:w="4141" w:type="dxa"/>
          </w:tcPr>
          <w:p w14:paraId="798DF382" w14:textId="77777777" w:rsidR="000427DC" w:rsidRDefault="000427DC" w:rsidP="000427D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Voor de inschrijving dient u als nieuwe camera's op nieuwe kantelmasten aan te bieden. Zie het aangepaste Prijsformulier.</w:t>
            </w:r>
          </w:p>
          <w:p w14:paraId="2025CE81" w14:textId="77777777" w:rsidR="000427DC" w:rsidRDefault="000427DC" w:rsidP="000427D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antwoord met referentienummer 55.</w:t>
            </w:r>
          </w:p>
          <w:p w14:paraId="64F1B9CB" w14:textId="515E2E41" w:rsidR="00FE1105" w:rsidRDefault="00FE1105" w:rsidP="00C7354C"/>
        </w:tc>
      </w:tr>
      <w:tr w:rsidR="00FE1105" w14:paraId="0FE29B21" w14:textId="77777777" w:rsidTr="00FE1105">
        <w:tc>
          <w:tcPr>
            <w:tcW w:w="1413" w:type="dxa"/>
          </w:tcPr>
          <w:p w14:paraId="41324543" w14:textId="77777777" w:rsidR="00FE1105" w:rsidRPr="0040513D" w:rsidRDefault="00FE1105" w:rsidP="00FE1105">
            <w:pPr>
              <w:pStyle w:val="Lijstalinea"/>
              <w:numPr>
                <w:ilvl w:val="0"/>
                <w:numId w:val="34"/>
              </w:numPr>
              <w:jc w:val="center"/>
            </w:pPr>
          </w:p>
        </w:tc>
        <w:tc>
          <w:tcPr>
            <w:tcW w:w="1413" w:type="dxa"/>
          </w:tcPr>
          <w:p w14:paraId="3F63B472" w14:textId="7B1DCC44" w:rsidR="00FE1105" w:rsidRDefault="00FE1105" w:rsidP="00003F9A">
            <w:pPr>
              <w:jc w:val="center"/>
            </w:pPr>
            <w:r w:rsidRPr="0040513D">
              <w:t>Bijlage 2 Inschrijfstaat</w:t>
            </w:r>
          </w:p>
        </w:tc>
        <w:tc>
          <w:tcPr>
            <w:tcW w:w="3090" w:type="dxa"/>
          </w:tcPr>
          <w:p w14:paraId="1D539619"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Onderdeel totaalblad, u stelt op het voorblad dat het totaal wordt berekend over aanschaf en terugkerende kosten voor 10 jaar. Op het blad "Terugkerende kosten" en elders in het PVE en de leidraad wordt gesproken over een periode van 8 jaar (4 jaar + verlenging van 4 x 1 jaar). Kunt u aangeven wat juist is? En welke prijs telt als beoordelingsprijs?</w:t>
            </w:r>
          </w:p>
          <w:p w14:paraId="6F0E4E4E" w14:textId="08048883" w:rsidR="00FE1105" w:rsidRDefault="00FE1105" w:rsidP="00CC676A"/>
        </w:tc>
        <w:tc>
          <w:tcPr>
            <w:tcW w:w="4141" w:type="dxa"/>
          </w:tcPr>
          <w:p w14:paraId="7902457F" w14:textId="14859415" w:rsidR="000427DC" w:rsidRDefault="000427DC" w:rsidP="000427DC">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8 jaar is correct, zie het aangepaste Prijsfo</w:t>
            </w:r>
            <w:r w:rsidR="006F76AA">
              <w:rPr>
                <w:rFonts w:ascii="Calibri" w:hAnsi="Calibri" w:cs="Calibri"/>
                <w:color w:val="000000"/>
                <w:sz w:val="22"/>
                <w:szCs w:val="22"/>
              </w:rPr>
              <w:t>r</w:t>
            </w:r>
            <w:r>
              <w:rPr>
                <w:rFonts w:ascii="Calibri" w:hAnsi="Calibri" w:cs="Calibri"/>
                <w:color w:val="000000"/>
                <w:sz w:val="22"/>
                <w:szCs w:val="22"/>
              </w:rPr>
              <w:t>mulier.</w:t>
            </w:r>
          </w:p>
          <w:p w14:paraId="12DEFED3" w14:textId="25215C71" w:rsidR="00FE1105" w:rsidRDefault="00FE1105" w:rsidP="00C7354C"/>
        </w:tc>
      </w:tr>
      <w:tr w:rsidR="00FE1105" w14:paraId="311D2DEE" w14:textId="77777777" w:rsidTr="00FE1105">
        <w:tc>
          <w:tcPr>
            <w:tcW w:w="1413" w:type="dxa"/>
          </w:tcPr>
          <w:p w14:paraId="2226E60E" w14:textId="77777777" w:rsidR="00FE1105" w:rsidRPr="0040513D" w:rsidRDefault="00FE1105" w:rsidP="00FE1105">
            <w:pPr>
              <w:pStyle w:val="Lijstalinea"/>
              <w:numPr>
                <w:ilvl w:val="0"/>
                <w:numId w:val="34"/>
              </w:numPr>
              <w:jc w:val="center"/>
            </w:pPr>
          </w:p>
        </w:tc>
        <w:tc>
          <w:tcPr>
            <w:tcW w:w="1413" w:type="dxa"/>
          </w:tcPr>
          <w:p w14:paraId="7BB595FC" w14:textId="4097FF38" w:rsidR="00FE1105" w:rsidRDefault="00FE1105" w:rsidP="00003F9A">
            <w:pPr>
              <w:jc w:val="center"/>
            </w:pPr>
            <w:r w:rsidRPr="0040513D">
              <w:t>Bijlage 2 Inschrijfstaat</w:t>
            </w:r>
          </w:p>
        </w:tc>
        <w:tc>
          <w:tcPr>
            <w:tcW w:w="3090" w:type="dxa"/>
          </w:tcPr>
          <w:p w14:paraId="7A5FBC05"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Onderdeel kaartlezers, u vraagt om kaartlezers van de betaalautomaatn, in- en uitrit. Mogen wij indien dit dezelfde unit is dit 1 x aanbieden?</w:t>
            </w:r>
          </w:p>
          <w:p w14:paraId="0047DADD" w14:textId="7DBA0DA2" w:rsidR="00FE1105" w:rsidRDefault="00FE1105" w:rsidP="00CC676A"/>
        </w:tc>
        <w:tc>
          <w:tcPr>
            <w:tcW w:w="4141" w:type="dxa"/>
          </w:tcPr>
          <w:p w14:paraId="159AA36E" w14:textId="77777777" w:rsidR="000511D2" w:rsidRDefault="000511D2" w:rsidP="000511D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antwoord met referentienummer 55.</w:t>
            </w:r>
          </w:p>
          <w:p w14:paraId="5FA3FC91" w14:textId="0BE412F3" w:rsidR="00FE1105" w:rsidRDefault="00FE1105" w:rsidP="00C7354C"/>
        </w:tc>
      </w:tr>
      <w:tr w:rsidR="00FE1105" w14:paraId="5BA5E711" w14:textId="77777777" w:rsidTr="00FE1105">
        <w:tc>
          <w:tcPr>
            <w:tcW w:w="1413" w:type="dxa"/>
          </w:tcPr>
          <w:p w14:paraId="478CF0AB" w14:textId="77777777" w:rsidR="00FE1105" w:rsidRPr="0040513D" w:rsidRDefault="00FE1105" w:rsidP="00FE1105">
            <w:pPr>
              <w:pStyle w:val="Lijstalinea"/>
              <w:numPr>
                <w:ilvl w:val="0"/>
                <w:numId w:val="34"/>
              </w:numPr>
              <w:jc w:val="center"/>
            </w:pPr>
          </w:p>
        </w:tc>
        <w:tc>
          <w:tcPr>
            <w:tcW w:w="1413" w:type="dxa"/>
          </w:tcPr>
          <w:p w14:paraId="10273349" w14:textId="49547157" w:rsidR="00FE1105" w:rsidRDefault="00FE1105" w:rsidP="00003F9A">
            <w:pPr>
              <w:jc w:val="center"/>
            </w:pPr>
            <w:r w:rsidRPr="0040513D">
              <w:t>Bijlage 2 Inschrijfstaat</w:t>
            </w:r>
          </w:p>
        </w:tc>
        <w:tc>
          <w:tcPr>
            <w:tcW w:w="3090" w:type="dxa"/>
          </w:tcPr>
          <w:p w14:paraId="254B6CFC"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Onderdeel Knikarm, u vraagt om een knikarm, mogen wij aannemen dat dit een normale rechte arm dient te zijn?</w:t>
            </w:r>
          </w:p>
          <w:p w14:paraId="4AE720BB" w14:textId="07E37D9E" w:rsidR="00FE1105" w:rsidRDefault="00FE1105" w:rsidP="00CC676A"/>
        </w:tc>
        <w:tc>
          <w:tcPr>
            <w:tcW w:w="4141" w:type="dxa"/>
          </w:tcPr>
          <w:p w14:paraId="7E951778" w14:textId="77777777" w:rsidR="000511D2" w:rsidRDefault="000511D2" w:rsidP="000511D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antwoord met referentienummer 50.</w:t>
            </w:r>
          </w:p>
          <w:p w14:paraId="1FDF7C07" w14:textId="77777777" w:rsidR="00FE1105" w:rsidRDefault="00FE1105" w:rsidP="00C7354C"/>
        </w:tc>
      </w:tr>
      <w:tr w:rsidR="00FE1105" w14:paraId="3C883522" w14:textId="77777777" w:rsidTr="00FE1105">
        <w:tc>
          <w:tcPr>
            <w:tcW w:w="1413" w:type="dxa"/>
          </w:tcPr>
          <w:p w14:paraId="7AE2BE0D" w14:textId="77777777" w:rsidR="00FE1105" w:rsidRPr="0040513D" w:rsidRDefault="00FE1105" w:rsidP="00FE1105">
            <w:pPr>
              <w:pStyle w:val="Lijstalinea"/>
              <w:numPr>
                <w:ilvl w:val="0"/>
                <w:numId w:val="34"/>
              </w:numPr>
              <w:jc w:val="center"/>
            </w:pPr>
          </w:p>
        </w:tc>
        <w:tc>
          <w:tcPr>
            <w:tcW w:w="1413" w:type="dxa"/>
          </w:tcPr>
          <w:p w14:paraId="4C0BD25C" w14:textId="04F9B6B4" w:rsidR="00FE1105" w:rsidRDefault="00FE1105" w:rsidP="00003F9A">
            <w:pPr>
              <w:jc w:val="center"/>
            </w:pPr>
            <w:r w:rsidRPr="0040513D">
              <w:t>Aanbestedingsleidraad, par 6.8</w:t>
            </w:r>
          </w:p>
        </w:tc>
        <w:tc>
          <w:tcPr>
            <w:tcW w:w="3090" w:type="dxa"/>
          </w:tcPr>
          <w:p w14:paraId="2E587A17"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 xml:space="preserve">"Het Plan van Aanpak Uitvoeringsplan inclusief oonderhoudsplan beslaat </w:t>
            </w:r>
            <w:r>
              <w:rPr>
                <w:rFonts w:ascii="Calibri" w:hAnsi="Calibri" w:cs="Calibri"/>
                <w:color w:val="000000"/>
                <w:sz w:val="22"/>
                <w:szCs w:val="22"/>
              </w:rPr>
              <w:lastRenderedPageBreak/>
              <w:t>maximaal 3 pagina’s (eenzijdig) A4 met minimale teksthoogte 10 pnt." vraag: U wilt een omschrijving van alle benodigde activiteiten, een planning, een omschrijving van de FAT, cameraplan, omschrijving van het onderhoud. Het is onmogelijk om alle punten in max 3 pagina's te beschrijven. Daarom verzoeken wij u voor dit onderdeel het aantal max pagina's te verhogen naar max 6. Gaat u hiermee akkoord?</w:t>
            </w:r>
          </w:p>
          <w:p w14:paraId="7C91E970" w14:textId="130061CF" w:rsidR="00FE1105" w:rsidRDefault="00FE1105" w:rsidP="00CC676A"/>
        </w:tc>
        <w:tc>
          <w:tcPr>
            <w:tcW w:w="4141" w:type="dxa"/>
          </w:tcPr>
          <w:p w14:paraId="3E8B57D4" w14:textId="77777777" w:rsidR="000511D2" w:rsidRDefault="000511D2" w:rsidP="000511D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lastRenderedPageBreak/>
              <w:t>Zie het antwoord op referentienummer 67.</w:t>
            </w:r>
          </w:p>
          <w:p w14:paraId="04B55B9C" w14:textId="77777777" w:rsidR="00FE1105" w:rsidRDefault="00FE1105" w:rsidP="00C7354C"/>
        </w:tc>
      </w:tr>
      <w:tr w:rsidR="00FE1105" w14:paraId="6E078A98" w14:textId="77777777" w:rsidTr="00FE1105">
        <w:tc>
          <w:tcPr>
            <w:tcW w:w="1413" w:type="dxa"/>
          </w:tcPr>
          <w:p w14:paraId="4A44FFF3" w14:textId="77777777" w:rsidR="00FE1105" w:rsidRPr="0040513D" w:rsidRDefault="00FE1105" w:rsidP="00FE1105">
            <w:pPr>
              <w:pStyle w:val="Lijstalinea"/>
              <w:numPr>
                <w:ilvl w:val="0"/>
                <w:numId w:val="34"/>
              </w:numPr>
              <w:jc w:val="center"/>
            </w:pPr>
          </w:p>
        </w:tc>
        <w:tc>
          <w:tcPr>
            <w:tcW w:w="1413" w:type="dxa"/>
          </w:tcPr>
          <w:p w14:paraId="07D01479" w14:textId="67A1EE6F" w:rsidR="00FE1105" w:rsidRDefault="00FE1105" w:rsidP="00003F9A">
            <w:pPr>
              <w:jc w:val="center"/>
            </w:pPr>
            <w:r w:rsidRPr="0040513D">
              <w:t>Aanbestedingsleidraad, par 5.4</w:t>
            </w:r>
          </w:p>
        </w:tc>
        <w:tc>
          <w:tcPr>
            <w:tcW w:w="3090" w:type="dxa"/>
          </w:tcPr>
          <w:p w14:paraId="2779CFE0"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"Voor opdrachtgever is duurzaamheid een speerpunt". Welke duurzaamheid doelstellingen heeft Sporthallen Zuid zich zelf gesteld?</w:t>
            </w:r>
          </w:p>
          <w:p w14:paraId="54AE281E" w14:textId="3859830C" w:rsidR="00FE1105" w:rsidRDefault="00FE1105" w:rsidP="00CC676A"/>
        </w:tc>
        <w:tc>
          <w:tcPr>
            <w:tcW w:w="4141" w:type="dxa"/>
          </w:tcPr>
          <w:p w14:paraId="267AE099" w14:textId="77777777" w:rsidR="000511D2" w:rsidRDefault="000511D2" w:rsidP="000511D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Zie het antwoord op referentienummer 114.</w:t>
            </w:r>
          </w:p>
          <w:p w14:paraId="3845EFA6" w14:textId="77777777" w:rsidR="00FE1105" w:rsidRDefault="00FE1105" w:rsidP="00C7354C"/>
        </w:tc>
      </w:tr>
      <w:tr w:rsidR="00FE1105" w14:paraId="09D427A1" w14:textId="77777777" w:rsidTr="00FE1105">
        <w:tc>
          <w:tcPr>
            <w:tcW w:w="1413" w:type="dxa"/>
          </w:tcPr>
          <w:p w14:paraId="4EB1CDBB" w14:textId="77777777" w:rsidR="00FE1105" w:rsidRPr="0040513D" w:rsidRDefault="00FE1105" w:rsidP="00FE1105">
            <w:pPr>
              <w:pStyle w:val="Lijstalinea"/>
              <w:numPr>
                <w:ilvl w:val="0"/>
                <w:numId w:val="34"/>
              </w:numPr>
              <w:jc w:val="center"/>
            </w:pPr>
          </w:p>
        </w:tc>
        <w:tc>
          <w:tcPr>
            <w:tcW w:w="1413" w:type="dxa"/>
          </w:tcPr>
          <w:p w14:paraId="42B54DDE" w14:textId="541BEF22" w:rsidR="00FE1105" w:rsidRDefault="00FE1105" w:rsidP="00003F9A">
            <w:pPr>
              <w:jc w:val="center"/>
            </w:pPr>
            <w:r w:rsidRPr="0040513D">
              <w:t>Aanbestedingsleidraad, par 5.3</w:t>
            </w:r>
          </w:p>
        </w:tc>
        <w:tc>
          <w:tcPr>
            <w:tcW w:w="3090" w:type="dxa"/>
          </w:tcPr>
          <w:p w14:paraId="3D8E0ED1"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Aandachtspunten , beoordelingscriterium B. vraag: Als aandachtspunt geeft u aan "is het plan passend en realistisch" Wat bedoelt u hiermee? Of is deze zin wellicht verkeerd gekopieerd uit criterium A: Uitvoeringsplan?</w:t>
            </w:r>
          </w:p>
          <w:p w14:paraId="40791038" w14:textId="3170B71D" w:rsidR="00FE1105" w:rsidRDefault="00FE1105" w:rsidP="00CC676A"/>
        </w:tc>
        <w:tc>
          <w:tcPr>
            <w:tcW w:w="4141" w:type="dxa"/>
          </w:tcPr>
          <w:p w14:paraId="465A8CDD" w14:textId="77777777" w:rsidR="000511D2" w:rsidRDefault="000511D2" w:rsidP="000511D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Het aandachtspunt "is het passend en realistisch" komt te vervallen.</w:t>
            </w:r>
          </w:p>
          <w:p w14:paraId="7F7014A0" w14:textId="77777777" w:rsidR="00FE1105" w:rsidRDefault="00FE1105" w:rsidP="00C7354C"/>
        </w:tc>
      </w:tr>
      <w:tr w:rsidR="00FE1105" w14:paraId="77CAE08C" w14:textId="77777777" w:rsidTr="000B7D86">
        <w:tc>
          <w:tcPr>
            <w:tcW w:w="1413" w:type="dxa"/>
            <w:shd w:val="clear" w:color="auto" w:fill="auto"/>
          </w:tcPr>
          <w:p w14:paraId="0DE7B4E3" w14:textId="77777777" w:rsidR="00FE1105" w:rsidRPr="0040513D" w:rsidRDefault="00FE1105" w:rsidP="00FE1105">
            <w:pPr>
              <w:pStyle w:val="Lijstalinea"/>
              <w:numPr>
                <w:ilvl w:val="0"/>
                <w:numId w:val="34"/>
              </w:numPr>
              <w:jc w:val="center"/>
            </w:pPr>
          </w:p>
        </w:tc>
        <w:tc>
          <w:tcPr>
            <w:tcW w:w="1413" w:type="dxa"/>
            <w:shd w:val="clear" w:color="auto" w:fill="auto"/>
          </w:tcPr>
          <w:p w14:paraId="13B83058" w14:textId="162E6BBB" w:rsidR="00FE1105" w:rsidRDefault="00FE1105" w:rsidP="00003F9A">
            <w:pPr>
              <w:jc w:val="center"/>
            </w:pPr>
            <w:r w:rsidRPr="0040513D">
              <w:t>Aanbestedingsleidraad, par 5.2</w:t>
            </w:r>
          </w:p>
        </w:tc>
        <w:tc>
          <w:tcPr>
            <w:tcW w:w="3090" w:type="dxa"/>
            <w:shd w:val="clear" w:color="auto" w:fill="auto"/>
          </w:tcPr>
          <w:p w14:paraId="2C0CD20C"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"Beoordelingscriterium A: Uitvoeringsplan inclusief onderhoudsplan" Om een goed uitvoeringsplan en cameraplan op te stellen ontvangt gegadigde graag plattegronden in PDF en DWG formaat. Kunt u deze aanleveren?</w:t>
            </w:r>
          </w:p>
          <w:p w14:paraId="1C236894" w14:textId="520CA0EA" w:rsidR="00FE1105" w:rsidRDefault="00FE1105" w:rsidP="00CC676A"/>
        </w:tc>
        <w:tc>
          <w:tcPr>
            <w:tcW w:w="4141" w:type="dxa"/>
            <w:shd w:val="clear" w:color="auto" w:fill="auto"/>
          </w:tcPr>
          <w:p w14:paraId="156FA99E" w14:textId="42E849E3" w:rsidR="00FE1105" w:rsidRDefault="000B7D86" w:rsidP="00C7354C">
            <w:r>
              <w:t>Zie het antwoord op referentienummer 99.</w:t>
            </w:r>
          </w:p>
        </w:tc>
      </w:tr>
      <w:tr w:rsidR="00FE1105" w14:paraId="67DB9AF1" w14:textId="77777777" w:rsidTr="00FE1105">
        <w:tc>
          <w:tcPr>
            <w:tcW w:w="1413" w:type="dxa"/>
          </w:tcPr>
          <w:p w14:paraId="300CEAC5" w14:textId="77777777" w:rsidR="00FE1105" w:rsidRPr="0040513D" w:rsidRDefault="00FE1105" w:rsidP="00FE1105">
            <w:pPr>
              <w:pStyle w:val="Lijstalinea"/>
              <w:numPr>
                <w:ilvl w:val="0"/>
                <w:numId w:val="34"/>
              </w:numPr>
              <w:jc w:val="center"/>
            </w:pPr>
          </w:p>
        </w:tc>
        <w:tc>
          <w:tcPr>
            <w:tcW w:w="1413" w:type="dxa"/>
          </w:tcPr>
          <w:p w14:paraId="0E8C96E4" w14:textId="0D1314AD" w:rsidR="00FE1105" w:rsidRDefault="00FE1105" w:rsidP="00003F9A">
            <w:pPr>
              <w:jc w:val="center"/>
            </w:pPr>
            <w:r w:rsidRPr="0040513D">
              <w:t>Aanbestedingsleidraad, par 5.1</w:t>
            </w:r>
          </w:p>
        </w:tc>
        <w:tc>
          <w:tcPr>
            <w:tcW w:w="3090" w:type="dxa"/>
          </w:tcPr>
          <w:p w14:paraId="00F93CA7"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"De beoordelingscommissie bestaat uit 3 of 5 personen van de discipline Sport &amp; Bos." vraag: Wat zijn de functies van de leden van de commissie?</w:t>
            </w:r>
          </w:p>
          <w:p w14:paraId="42855E7A" w14:textId="1A424C69" w:rsidR="00FE1105" w:rsidRDefault="00FE1105" w:rsidP="00CC676A"/>
        </w:tc>
        <w:tc>
          <w:tcPr>
            <w:tcW w:w="4141" w:type="dxa"/>
          </w:tcPr>
          <w:p w14:paraId="6FDE31C9" w14:textId="77777777" w:rsidR="00FE7CD0" w:rsidRDefault="00FE7CD0" w:rsidP="00FE7CD0">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De beoordelingscommissie bestaat uit een afvaardiging van technische specialisten, vertegenwoordigers van de gemeente Amsterdam.</w:t>
            </w:r>
          </w:p>
          <w:p w14:paraId="11864A43" w14:textId="6E91076B" w:rsidR="00FE1105" w:rsidRDefault="00FE1105" w:rsidP="00C7354C"/>
        </w:tc>
      </w:tr>
      <w:tr w:rsidR="00FE1105" w14:paraId="23996420" w14:textId="77777777" w:rsidTr="00FE1105">
        <w:tc>
          <w:tcPr>
            <w:tcW w:w="1413" w:type="dxa"/>
          </w:tcPr>
          <w:p w14:paraId="1919ABA4" w14:textId="77777777" w:rsidR="00FE1105" w:rsidRPr="0040513D" w:rsidRDefault="00FE1105" w:rsidP="00FE1105">
            <w:pPr>
              <w:pStyle w:val="Lijstalinea"/>
              <w:numPr>
                <w:ilvl w:val="0"/>
                <w:numId w:val="34"/>
              </w:numPr>
              <w:jc w:val="center"/>
            </w:pPr>
          </w:p>
        </w:tc>
        <w:tc>
          <w:tcPr>
            <w:tcW w:w="1413" w:type="dxa"/>
          </w:tcPr>
          <w:p w14:paraId="43B705ED" w14:textId="7A974AB3" w:rsidR="00FE1105" w:rsidRDefault="00FE1105" w:rsidP="00003F9A">
            <w:pPr>
              <w:jc w:val="center"/>
            </w:pPr>
            <w:r w:rsidRPr="0040513D">
              <w:t>Aanbestedingsleidraad, par 5.1</w:t>
            </w:r>
          </w:p>
        </w:tc>
        <w:tc>
          <w:tcPr>
            <w:tcW w:w="3090" w:type="dxa"/>
          </w:tcPr>
          <w:p w14:paraId="54474A1A"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"De totale maximale meerwaarde van alle kwaliteitsonderdelen bedraagt €139.695,00,-" Vraag: De maximale meerwaarde per kwaliteitsonderdeel zijn nauwkeurig berekend. Hoe bent u tot deze bedragen van meerwaarde gekomen?</w:t>
            </w:r>
          </w:p>
          <w:p w14:paraId="5F6B2BA3" w14:textId="715E70F6" w:rsidR="00FE1105" w:rsidRDefault="00FE1105" w:rsidP="00CC676A"/>
        </w:tc>
        <w:tc>
          <w:tcPr>
            <w:tcW w:w="4141" w:type="dxa"/>
          </w:tcPr>
          <w:p w14:paraId="0734AEE5" w14:textId="651BBA87" w:rsidR="00FE7CD0" w:rsidRDefault="00FE7CD0" w:rsidP="00FE7CD0">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Opdrachtgever ziet de relevantie van deze vraag niet. Wat opdrachtgever wel kan meedelen is dat kwaliteitscriterium A en B van hogere waarde is dan criterium C.</w:t>
            </w:r>
          </w:p>
          <w:p w14:paraId="2D76048D" w14:textId="4CD67833" w:rsidR="00FE1105" w:rsidRDefault="00FE1105" w:rsidP="00C7354C"/>
        </w:tc>
      </w:tr>
      <w:tr w:rsidR="00FE1105" w14:paraId="585EA111" w14:textId="77777777" w:rsidTr="0072264B">
        <w:tc>
          <w:tcPr>
            <w:tcW w:w="1413" w:type="dxa"/>
            <w:shd w:val="clear" w:color="auto" w:fill="auto"/>
          </w:tcPr>
          <w:p w14:paraId="40A35510" w14:textId="77777777" w:rsidR="00FE1105" w:rsidRPr="0040513D" w:rsidRDefault="00FE1105" w:rsidP="00FE1105">
            <w:pPr>
              <w:pStyle w:val="Lijstalinea"/>
              <w:numPr>
                <w:ilvl w:val="0"/>
                <w:numId w:val="34"/>
              </w:numPr>
              <w:jc w:val="center"/>
            </w:pPr>
          </w:p>
        </w:tc>
        <w:tc>
          <w:tcPr>
            <w:tcW w:w="1413" w:type="dxa"/>
            <w:shd w:val="clear" w:color="auto" w:fill="auto"/>
          </w:tcPr>
          <w:p w14:paraId="4C3AEF2C" w14:textId="08DA7ABD" w:rsidR="00FE1105" w:rsidRDefault="00FE1105" w:rsidP="00003F9A">
            <w:pPr>
              <w:jc w:val="center"/>
            </w:pPr>
            <w:r w:rsidRPr="0040513D">
              <w:t>Aanbestedingsleidraad, par 2.2</w:t>
            </w:r>
          </w:p>
        </w:tc>
        <w:tc>
          <w:tcPr>
            <w:tcW w:w="3090" w:type="dxa"/>
            <w:shd w:val="clear" w:color="auto" w:fill="auto"/>
          </w:tcPr>
          <w:p w14:paraId="3C85D2CC"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"Daarnaast is het een wens van opdrachtgever om het nieuw te plaatsen PMS te kunnen verplaatsen wanneer sloopwerkzaamheden starten" vraag: Wat bedoelt u met verplaatsen. Krijgt Sporthallen Zuid een tijdelijk onderkomen als de sloopwerkzaamheden starten en dient het PMS daar naar toe verplaatst worden? Of heeft u andere verwachtingen?</w:t>
            </w:r>
          </w:p>
          <w:p w14:paraId="0BF63A30" w14:textId="68F833D6" w:rsidR="00FE1105" w:rsidRDefault="00FE1105" w:rsidP="00CC676A"/>
        </w:tc>
        <w:tc>
          <w:tcPr>
            <w:tcW w:w="4141" w:type="dxa"/>
            <w:shd w:val="clear" w:color="auto" w:fill="auto"/>
          </w:tcPr>
          <w:p w14:paraId="0022F6B1" w14:textId="59A51580" w:rsidR="00FE1105" w:rsidRDefault="00512478" w:rsidP="00C7354C">
            <w:r w:rsidRPr="00512478">
              <w:t>In de concepten die nu voorliggen wordt rekening gehouden met het slopen van delen van de sporthal. Om dit te realiseren kan het noodzakelijk zijn dat de toegang van het parkeerterrein verplaatst wordt. Een verplaatsing van het PMS is dan wenselijk. De tijdelijke verplaatsing van de sporthal naar een totaal andere locatie is ook een optie. Opdrachtgever kan hier op dit moment geen uitsluitsel over geven. Van Opdrachtnemer horen wij graag wat de mogelijkheden zijn en hoe flexibel zij hierin zijn. Dit zal meegewogen worden in de duurzaamheidsopgave. Waarbij de nadruk ligt op circulariteit en hergebruik van materialen.</w:t>
            </w:r>
          </w:p>
        </w:tc>
      </w:tr>
      <w:tr w:rsidR="00FE1105" w14:paraId="4324AC8E" w14:textId="77777777" w:rsidTr="00FE1105">
        <w:tc>
          <w:tcPr>
            <w:tcW w:w="1413" w:type="dxa"/>
          </w:tcPr>
          <w:p w14:paraId="75FCA1D6" w14:textId="77777777" w:rsidR="00FE1105" w:rsidRPr="0040513D" w:rsidRDefault="00FE1105" w:rsidP="00FE1105">
            <w:pPr>
              <w:pStyle w:val="Lijstalinea"/>
              <w:numPr>
                <w:ilvl w:val="0"/>
                <w:numId w:val="34"/>
              </w:numPr>
              <w:jc w:val="center"/>
            </w:pPr>
          </w:p>
        </w:tc>
        <w:tc>
          <w:tcPr>
            <w:tcW w:w="1413" w:type="dxa"/>
          </w:tcPr>
          <w:p w14:paraId="57F7C9D0" w14:textId="55032DB0" w:rsidR="00FE1105" w:rsidRDefault="00FE1105" w:rsidP="00003F9A">
            <w:pPr>
              <w:jc w:val="center"/>
            </w:pPr>
            <w:r w:rsidRPr="0040513D">
              <w:t>Aanbestedingsleidraad, par 2.1.1</w:t>
            </w:r>
          </w:p>
        </w:tc>
        <w:tc>
          <w:tcPr>
            <w:tcW w:w="3090" w:type="dxa"/>
          </w:tcPr>
          <w:p w14:paraId="3F6CDE8C"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"Het is van belang om een passend systeem te verkrijgen wat ook flexibel is en wat kan voldoen aan mogelijke toekomstige ontwikkelingen." vraag: welke flexibiliteit mist u op dit moment?</w:t>
            </w:r>
          </w:p>
          <w:p w14:paraId="58062334" w14:textId="4C1E819E" w:rsidR="00FE1105" w:rsidRDefault="00FE1105" w:rsidP="00CC676A"/>
        </w:tc>
        <w:tc>
          <w:tcPr>
            <w:tcW w:w="4141" w:type="dxa"/>
          </w:tcPr>
          <w:p w14:paraId="64FC9BEB" w14:textId="77777777" w:rsidR="00CC1AE2" w:rsidRDefault="00CC1AE2" w:rsidP="00CC1AE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Opdrachtgever snapt de relevantie van de vraag niet.</w:t>
            </w:r>
          </w:p>
          <w:p w14:paraId="7E815848" w14:textId="307ED756" w:rsidR="00FE1105" w:rsidRDefault="00FE1105" w:rsidP="00C7354C"/>
        </w:tc>
      </w:tr>
      <w:tr w:rsidR="00FE1105" w14:paraId="219B1561" w14:textId="77777777" w:rsidTr="00FE1105">
        <w:tc>
          <w:tcPr>
            <w:tcW w:w="1413" w:type="dxa"/>
          </w:tcPr>
          <w:p w14:paraId="6C42DA37" w14:textId="77777777" w:rsidR="00FE1105" w:rsidRPr="0040513D" w:rsidRDefault="00FE1105" w:rsidP="00FE1105">
            <w:pPr>
              <w:pStyle w:val="Lijstalinea"/>
              <w:numPr>
                <w:ilvl w:val="0"/>
                <w:numId w:val="34"/>
              </w:numPr>
              <w:jc w:val="center"/>
            </w:pPr>
          </w:p>
        </w:tc>
        <w:tc>
          <w:tcPr>
            <w:tcW w:w="1413" w:type="dxa"/>
          </w:tcPr>
          <w:p w14:paraId="0AFF33D6" w14:textId="77D973F8" w:rsidR="00FE1105" w:rsidRDefault="00FE1105" w:rsidP="00003F9A">
            <w:pPr>
              <w:jc w:val="center"/>
            </w:pPr>
            <w:r w:rsidRPr="0040513D">
              <w:t>Aanbestedingsleidraad, par 2.1</w:t>
            </w:r>
          </w:p>
        </w:tc>
        <w:tc>
          <w:tcPr>
            <w:tcW w:w="3090" w:type="dxa"/>
          </w:tcPr>
          <w:p w14:paraId="7B745C66" w14:textId="31A9BA94" w:rsidR="00FE1105" w:rsidRDefault="00FE1105" w:rsidP="00317AEB">
            <w:pPr>
              <w:tabs>
                <w:tab w:val="clear" w:pos="851"/>
              </w:tabs>
              <w:spacing w:line="240" w:lineRule="auto"/>
              <w:contextualSpacing w:val="0"/>
            </w:pPr>
            <w:r>
              <w:rPr>
                <w:rFonts w:ascii="Calibri" w:hAnsi="Calibri" w:cs="Calibri"/>
                <w:color w:val="000000"/>
                <w:sz w:val="22"/>
                <w:szCs w:val="22"/>
              </w:rPr>
              <w:t>".... huidige systeem voor veel administratieve lasten, treden er vaker storingen op,... " Vraag 1: welke administratieve lasten heeft u mee te maken? vraag 2: Welke storingen treden er vaak op?</w:t>
            </w:r>
          </w:p>
        </w:tc>
        <w:tc>
          <w:tcPr>
            <w:tcW w:w="4141" w:type="dxa"/>
          </w:tcPr>
          <w:p w14:paraId="3DCB0B95" w14:textId="77777777" w:rsidR="00CC1AE2" w:rsidRDefault="00CC1AE2" w:rsidP="00CC1AE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Opdrachtgever ziet niet waarom deze vraag relevant is voor de uitvraag.</w:t>
            </w:r>
          </w:p>
          <w:p w14:paraId="3A09B615" w14:textId="0D17D670" w:rsidR="00FE1105" w:rsidRDefault="00FE1105" w:rsidP="00C7354C"/>
        </w:tc>
      </w:tr>
      <w:tr w:rsidR="00FE1105" w14:paraId="4B011CBB" w14:textId="77777777" w:rsidTr="00FE1105">
        <w:tc>
          <w:tcPr>
            <w:tcW w:w="1413" w:type="dxa"/>
          </w:tcPr>
          <w:p w14:paraId="1988972B" w14:textId="77777777" w:rsidR="00FE1105" w:rsidRPr="0040513D" w:rsidRDefault="00FE1105" w:rsidP="00FE1105">
            <w:pPr>
              <w:pStyle w:val="Lijstalinea"/>
              <w:numPr>
                <w:ilvl w:val="0"/>
                <w:numId w:val="34"/>
              </w:numPr>
              <w:jc w:val="center"/>
            </w:pPr>
          </w:p>
        </w:tc>
        <w:tc>
          <w:tcPr>
            <w:tcW w:w="1413" w:type="dxa"/>
          </w:tcPr>
          <w:p w14:paraId="0D6B0E10" w14:textId="5BBA6A30" w:rsidR="00FE1105" w:rsidRDefault="00FE1105" w:rsidP="00003F9A">
            <w:pPr>
              <w:jc w:val="center"/>
            </w:pPr>
            <w:r w:rsidRPr="0040513D">
              <w:t>prijsformulier</w:t>
            </w:r>
          </w:p>
        </w:tc>
        <w:tc>
          <w:tcPr>
            <w:tcW w:w="3090" w:type="dxa"/>
          </w:tcPr>
          <w:p w14:paraId="0BEA4DBF" w14:textId="77777777" w:rsidR="00FE1105" w:rsidRDefault="00FE1105" w:rsidP="00FE1105">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In de technische ruimte staat een 19" kast, is daar voldoende ruimte in beschikbaar om o.a. de DVMS server te plaatsen?</w:t>
            </w:r>
          </w:p>
          <w:p w14:paraId="5F073C79" w14:textId="77777777" w:rsidR="00FE1105" w:rsidRDefault="00FE1105" w:rsidP="00CC676A"/>
        </w:tc>
        <w:tc>
          <w:tcPr>
            <w:tcW w:w="4141" w:type="dxa"/>
          </w:tcPr>
          <w:p w14:paraId="1C648515" w14:textId="77777777" w:rsidR="00CC1AE2" w:rsidRDefault="00CC1AE2" w:rsidP="00CC1AE2">
            <w:pPr>
              <w:tabs>
                <w:tab w:val="clear" w:pos="851"/>
              </w:tabs>
              <w:spacing w:line="240" w:lineRule="auto"/>
              <w:contextualSpacing w:val="0"/>
              <w:rPr>
                <w:rFonts w:ascii="Calibri" w:hAnsi="Calibri" w:cs="Calibri"/>
                <w:color w:val="000000"/>
                <w:sz w:val="22"/>
                <w:szCs w:val="22"/>
              </w:rPr>
            </w:pPr>
            <w:r>
              <w:rPr>
                <w:rFonts w:ascii="Calibri" w:hAnsi="Calibri" w:cs="Calibri"/>
                <w:color w:val="000000"/>
                <w:sz w:val="22"/>
                <w:szCs w:val="22"/>
              </w:rPr>
              <w:t>Ja de 19" kast mag door Opdrachtnemer hergebruikt worden.</w:t>
            </w:r>
          </w:p>
          <w:p w14:paraId="33A7E4CB" w14:textId="668A3225" w:rsidR="00FE1105" w:rsidRDefault="00FE1105" w:rsidP="00C7354C"/>
        </w:tc>
      </w:tr>
      <w:bookmarkEnd w:id="11"/>
    </w:tbl>
    <w:p w14:paraId="04B81BBC" w14:textId="77777777" w:rsidR="00947771" w:rsidRDefault="00947771" w:rsidP="00947771"/>
    <w:bookmarkEnd w:id="8"/>
    <w:bookmarkEnd w:id="9"/>
    <w:bookmarkEnd w:id="10"/>
    <w:p w14:paraId="260CC10F" w14:textId="77777777" w:rsidR="0007344F" w:rsidRPr="0007344F" w:rsidRDefault="0007344F" w:rsidP="0007344F">
      <w:pPr>
        <w:tabs>
          <w:tab w:val="clear" w:pos="851"/>
        </w:tabs>
        <w:spacing w:line="240" w:lineRule="auto"/>
        <w:contextualSpacing w:val="0"/>
        <w:rPr>
          <w:rFonts w:ascii="Arial" w:hAnsi="Arial" w:cs="Arial"/>
          <w:sz w:val="20"/>
        </w:rPr>
      </w:pPr>
    </w:p>
    <w:p w14:paraId="5257140C" w14:textId="77777777" w:rsidR="0007344F" w:rsidRPr="00942CE1" w:rsidRDefault="0007344F" w:rsidP="00942CE1">
      <w:pPr>
        <w:pStyle w:val="Kop1"/>
        <w:sectPr w:rsidR="0007344F" w:rsidRPr="00942CE1" w:rsidSect="002073E3">
          <w:headerReference w:type="default" r:id="rId12"/>
          <w:footerReference w:type="default" r:id="rId13"/>
          <w:type w:val="continuous"/>
          <w:pgSz w:w="11906" w:h="16838" w:code="9"/>
          <w:pgMar w:top="2665" w:right="1644" w:bottom="1531" w:left="1758" w:header="357" w:footer="709" w:gutter="0"/>
          <w:pgNumType w:start="1"/>
          <w:cols w:space="708"/>
          <w:titlePg/>
          <w:docGrid w:linePitch="360"/>
        </w:sectPr>
      </w:pPr>
    </w:p>
    <w:p w14:paraId="71A8E1A7" w14:textId="77777777" w:rsidR="00942CE1" w:rsidRPr="00942CE1" w:rsidRDefault="00942CE1" w:rsidP="00942CE1">
      <w:pPr>
        <w:pStyle w:val="Kop1"/>
      </w:pPr>
      <w:r>
        <w:t>Bijlagen</w:t>
      </w:r>
    </w:p>
    <w:p w14:paraId="15B8FF25" w14:textId="19D6A360" w:rsidR="00C14AE0" w:rsidRDefault="00E17E64" w:rsidP="00536921">
      <w:pPr>
        <w:pStyle w:val="Lijstalinea"/>
        <w:numPr>
          <w:ilvl w:val="0"/>
          <w:numId w:val="33"/>
        </w:numPr>
        <w:spacing w:line="280" w:lineRule="atLeast"/>
        <w:rPr>
          <w:rFonts w:cs="Arial"/>
          <w:i/>
        </w:rPr>
      </w:pPr>
      <w:r w:rsidRPr="00E17E64">
        <w:rPr>
          <w:rFonts w:cs="Arial"/>
          <w:i/>
        </w:rPr>
        <w:t>Bijlage bij NvI 1 - prijzenblad 1.0.xlsx</w:t>
      </w:r>
      <w:r w:rsidR="0076784F">
        <w:rPr>
          <w:rFonts w:cs="Arial"/>
          <w:i/>
        </w:rPr>
        <w:t xml:space="preserve"> 30-11-2020</w:t>
      </w:r>
      <w:r w:rsidR="001F567A">
        <w:rPr>
          <w:rFonts w:cs="Arial"/>
          <w:i/>
        </w:rPr>
        <w:t>;</w:t>
      </w:r>
    </w:p>
    <w:p w14:paraId="44F8532D" w14:textId="6DEC6F39" w:rsidR="001F567A" w:rsidRDefault="00317AEB" w:rsidP="00536921">
      <w:pPr>
        <w:pStyle w:val="Lijstalinea"/>
        <w:numPr>
          <w:ilvl w:val="0"/>
          <w:numId w:val="33"/>
        </w:numPr>
        <w:spacing w:line="280" w:lineRule="atLeast"/>
        <w:rPr>
          <w:rFonts w:cs="Arial"/>
          <w:i/>
        </w:rPr>
      </w:pPr>
      <w:r w:rsidRPr="00317AEB">
        <w:rPr>
          <w:rFonts w:cs="Arial"/>
          <w:i/>
        </w:rPr>
        <w:t>Bijlage bij NvI 1 - Conceptovereenkomst.docx</w:t>
      </w:r>
      <w:r w:rsidR="00C25C97">
        <w:rPr>
          <w:rFonts w:cs="Arial"/>
          <w:i/>
        </w:rPr>
        <w:t xml:space="preserve"> 30-11-2020</w:t>
      </w:r>
      <w:r w:rsidR="00F669A5">
        <w:rPr>
          <w:rFonts w:cs="Arial"/>
          <w:i/>
        </w:rPr>
        <w:t>;</w:t>
      </w:r>
    </w:p>
    <w:p w14:paraId="556B6EFE" w14:textId="3942A9F0" w:rsidR="00F669A5" w:rsidRDefault="00317AEB" w:rsidP="00536921">
      <w:pPr>
        <w:pStyle w:val="Lijstalinea"/>
        <w:numPr>
          <w:ilvl w:val="0"/>
          <w:numId w:val="33"/>
        </w:numPr>
        <w:spacing w:line="280" w:lineRule="atLeast"/>
        <w:rPr>
          <w:rFonts w:cs="Arial"/>
          <w:i/>
        </w:rPr>
      </w:pPr>
      <w:r w:rsidRPr="00317AEB">
        <w:rPr>
          <w:rFonts w:cs="Arial"/>
          <w:i/>
        </w:rPr>
        <w:t>Bijlage bij NvI 1 - Tekeningen.zip</w:t>
      </w:r>
      <w:r w:rsidR="00C25C97">
        <w:rPr>
          <w:rFonts w:cs="Arial"/>
          <w:i/>
        </w:rPr>
        <w:t xml:space="preserve"> 30-11-2020</w:t>
      </w:r>
      <w:r w:rsidR="00F669A5">
        <w:rPr>
          <w:rFonts w:cs="Arial"/>
          <w:i/>
        </w:rPr>
        <w:t>;</w:t>
      </w:r>
    </w:p>
    <w:p w14:paraId="46D51044" w14:textId="7B2B3BE5" w:rsidR="00F669A5" w:rsidRPr="00090643" w:rsidRDefault="00317AEB" w:rsidP="00536921">
      <w:pPr>
        <w:pStyle w:val="Lijstalinea"/>
        <w:numPr>
          <w:ilvl w:val="0"/>
          <w:numId w:val="33"/>
        </w:numPr>
        <w:spacing w:line="280" w:lineRule="atLeast"/>
        <w:rPr>
          <w:rFonts w:cs="Arial"/>
          <w:i/>
        </w:rPr>
      </w:pPr>
      <w:r w:rsidRPr="00317AEB">
        <w:rPr>
          <w:rFonts w:cs="Arial"/>
          <w:i/>
        </w:rPr>
        <w:t>Bijlage bij NvI 1 - Groepenverklaring.pdf</w:t>
      </w:r>
      <w:r w:rsidR="00C25C97">
        <w:rPr>
          <w:rFonts w:cs="Arial"/>
          <w:i/>
        </w:rPr>
        <w:t xml:space="preserve"> 30-11-2020</w:t>
      </w:r>
      <w:r w:rsidR="00F669A5">
        <w:rPr>
          <w:rFonts w:cs="Arial"/>
          <w:i/>
        </w:rPr>
        <w:t>.</w:t>
      </w:r>
    </w:p>
    <w:sectPr w:rsidR="00F669A5" w:rsidRPr="00090643" w:rsidSect="00942CE1">
      <w:headerReference w:type="first" r:id="rId14"/>
      <w:type w:val="continuous"/>
      <w:pgSz w:w="11906" w:h="16838" w:code="9"/>
      <w:pgMar w:top="2665" w:right="1644" w:bottom="1531" w:left="1758" w:header="0" w:footer="564" w:gutter="0"/>
      <w:paperSrc w:first="15" w:other="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1757F" w14:textId="77777777" w:rsidR="00A70ABA" w:rsidRDefault="00A70ABA">
      <w:r>
        <w:separator/>
      </w:r>
    </w:p>
  </w:endnote>
  <w:endnote w:type="continuationSeparator" w:id="0">
    <w:p w14:paraId="3BF7EFF1" w14:textId="77777777" w:rsidR="00A70ABA" w:rsidRDefault="00A70ABA">
      <w:r>
        <w:continuationSeparator/>
      </w:r>
    </w:p>
  </w:endnote>
  <w:endnote w:type="continuationNotice" w:id="1">
    <w:p w14:paraId="3398E565" w14:textId="77777777" w:rsidR="00A70ABA" w:rsidRDefault="00A70A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Lubalin Graph">
    <w:altName w:val="Cambria"/>
    <w:panose1 w:val="00000000000000000000"/>
    <w:charset w:val="00"/>
    <w:family w:val="roman"/>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26804" w14:textId="77777777" w:rsidR="001A5BB7" w:rsidRDefault="001A5BB7" w:rsidP="00665932">
    <w:pPr>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9151F3">
      <w:rPr>
        <w:rStyle w:val="Paginanummer"/>
        <w:noProof/>
      </w:rPr>
      <w:t>2</w:t>
    </w:r>
    <w:r>
      <w:rPr>
        <w:rStyle w:val="Paginanummer"/>
      </w:rPr>
      <w:fldChar w:fldCharType="end"/>
    </w:r>
  </w:p>
  <w:p w14:paraId="152D1AA0" w14:textId="77777777" w:rsidR="001A5BB7" w:rsidRDefault="001A5BB7" w:rsidP="00292C52">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88438" w14:textId="77777777" w:rsidR="00A70ABA" w:rsidRDefault="00A70ABA">
      <w:r>
        <w:separator/>
      </w:r>
    </w:p>
  </w:footnote>
  <w:footnote w:type="continuationSeparator" w:id="0">
    <w:p w14:paraId="0C67FF65" w14:textId="77777777" w:rsidR="00A70ABA" w:rsidRDefault="00A70ABA">
      <w:r>
        <w:continuationSeparator/>
      </w:r>
    </w:p>
  </w:footnote>
  <w:footnote w:type="continuationNotice" w:id="1">
    <w:p w14:paraId="5C17B5B4" w14:textId="77777777" w:rsidR="00A70ABA" w:rsidRDefault="00A70AB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DD4CB" w14:textId="77777777" w:rsidR="001A5BB7" w:rsidRPr="00F839D4" w:rsidRDefault="00435423" w:rsidP="007D094D">
    <w:pPr>
      <w:pStyle w:val="Koptekst"/>
    </w:pPr>
    <w:r>
      <w:t xml:space="preserve">Gemeente Amsterdam </w:t>
    </w:r>
    <w:r>
      <w:tab/>
      <w:t>Versie: 1.0</w:t>
    </w:r>
    <w:r w:rsidR="001A5BB7" w:rsidRPr="00F839D4">
      <w:t xml:space="preserve"> </w:t>
    </w:r>
  </w:p>
  <w:p w14:paraId="5DC9325B" w14:textId="1E039D66" w:rsidR="001A5BB7" w:rsidRPr="00F839D4" w:rsidRDefault="001A5BB7" w:rsidP="007D094D">
    <w:pPr>
      <w:pStyle w:val="Koptekst"/>
    </w:pPr>
    <w:r w:rsidRPr="00F839D4">
      <w:tab/>
    </w:r>
    <w:r w:rsidR="009A003C">
      <w:t>30</w:t>
    </w:r>
    <w:r w:rsidR="005959B0">
      <w:t>-11-2020</w:t>
    </w:r>
  </w:p>
  <w:p w14:paraId="0A9DB942" w14:textId="77777777" w:rsidR="001A5BB7" w:rsidRPr="00F839D4" w:rsidRDefault="001A5BB7" w:rsidP="007D094D">
    <w:pPr>
      <w:pStyle w:val="Koptekst"/>
    </w:pPr>
  </w:p>
  <w:p w14:paraId="5FD8D78A" w14:textId="77777777" w:rsidR="004E32FA" w:rsidRPr="004E32FA" w:rsidRDefault="00855A8C" w:rsidP="007D094D">
    <w:pPr>
      <w:tabs>
        <w:tab w:val="left" w:pos="6672"/>
      </w:tabs>
      <w:rPr>
        <w:b/>
        <w:sz w:val="20"/>
      </w:rPr>
    </w:pPr>
    <w:r w:rsidRPr="005959B0">
      <w:rPr>
        <w:b/>
        <w:sz w:val="20"/>
      </w:rPr>
      <w:t>1</w:t>
    </w:r>
    <w:r w:rsidRPr="005959B0">
      <w:rPr>
        <w:b/>
        <w:sz w:val="20"/>
        <w:vertAlign w:val="superscript"/>
      </w:rPr>
      <w:t>e</w:t>
    </w:r>
    <w:r w:rsidRPr="005959B0">
      <w:rPr>
        <w:b/>
        <w:sz w:val="20"/>
      </w:rPr>
      <w:t xml:space="preserve"> </w:t>
    </w:r>
    <w:r w:rsidR="004E32FA" w:rsidRPr="005959B0">
      <w:rPr>
        <w:b/>
        <w:sz w:val="20"/>
      </w:rPr>
      <w:t>Nota</w:t>
    </w:r>
    <w:r w:rsidR="004E32FA" w:rsidRPr="004E32FA">
      <w:rPr>
        <w:b/>
        <w:sz w:val="20"/>
      </w:rPr>
      <w:t xml:space="preserve"> van Inlichtingen</w:t>
    </w:r>
  </w:p>
  <w:p w14:paraId="1CD1BCAD" w14:textId="77777777" w:rsidR="004E32FA" w:rsidRDefault="004E32FA" w:rsidP="007D094D">
    <w:pPr>
      <w:tabs>
        <w:tab w:val="left" w:pos="6672"/>
      </w:tabs>
      <w:rPr>
        <w:sz w:val="17"/>
      </w:rPr>
    </w:pPr>
  </w:p>
  <w:p w14:paraId="353FEFC5" w14:textId="389B237E" w:rsidR="001A5BB7" w:rsidRDefault="005959B0" w:rsidP="005959B0">
    <w:pPr>
      <w:pStyle w:val="Koptekst"/>
    </w:pPr>
    <w:r w:rsidRPr="005959B0">
      <w:rPr>
        <w:sz w:val="16"/>
        <w:szCs w:val="16"/>
      </w:rPr>
      <w:t>Vervangen Parkeermanagementsysteem Sporthallen Zuid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7216F" w14:textId="465D43CD" w:rsidR="00EA7D81" w:rsidRPr="00990EEC" w:rsidRDefault="005959B0" w:rsidP="00B02754">
    <w:pPr>
      <w:pStyle w:val="Koptekst"/>
    </w:pPr>
    <w:r>
      <w:rPr>
        <w:noProof/>
      </w:rPr>
      <w:drawing>
        <wp:anchor distT="0" distB="0" distL="114300" distR="114300" simplePos="0" relativeHeight="251658240" behindDoc="1" locked="0" layoutInCell="1" allowOverlap="1" wp14:anchorId="7356CF6D" wp14:editId="44172117">
          <wp:simplePos x="0" y="0"/>
          <wp:positionH relativeFrom="page">
            <wp:posOffset>450215</wp:posOffset>
          </wp:positionH>
          <wp:positionV relativeFrom="page">
            <wp:posOffset>288290</wp:posOffset>
          </wp:positionV>
          <wp:extent cx="2008505" cy="1511935"/>
          <wp:effectExtent l="0" t="0" r="0" b="0"/>
          <wp:wrapNone/>
          <wp:docPr id="1"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8505" cy="1511935"/>
                  </a:xfrm>
                  <a:prstGeom prst="rect">
                    <a:avLst/>
                  </a:prstGeom>
                  <a:noFill/>
                </pic:spPr>
              </pic:pic>
            </a:graphicData>
          </a:graphic>
          <wp14:sizeRelH relativeFrom="margin">
            <wp14:pctWidth>0</wp14:pctWidth>
          </wp14:sizeRelH>
          <wp14:sizeRelV relativeFrom="margin">
            <wp14:pctHeight>0</wp14:pctHeight>
          </wp14:sizeRelV>
        </wp:anchor>
      </w:drawing>
    </w:r>
  </w:p>
  <w:p w14:paraId="5B3A63BB" w14:textId="77777777" w:rsidR="00EA7D81" w:rsidRPr="00990EEC" w:rsidRDefault="00A70ABA" w:rsidP="00B0275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55483"/>
    <w:multiLevelType w:val="hybridMultilevel"/>
    <w:tmpl w:val="9D1829C6"/>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25A5DF6"/>
    <w:multiLevelType w:val="multilevel"/>
    <w:tmpl w:val="48D43BD6"/>
    <w:styleLink w:val="Opmaakprofiel4"/>
    <w:lvl w:ilvl="0">
      <w:start w:val="1"/>
      <w:numFmt w:val="decimal"/>
      <w:lvlText w:val="Artikel %1"/>
      <w:lvlJc w:val="left"/>
      <w:pPr>
        <w:ind w:left="1021" w:hanging="1021"/>
      </w:pPr>
      <w:rPr>
        <w:rFonts w:cs="Times New Roman" w:hint="default"/>
      </w:rPr>
    </w:lvl>
    <w:lvl w:ilvl="1">
      <w:start w:val="1"/>
      <w:numFmt w:val="decimal"/>
      <w:lvlText w:val="%2"/>
      <w:lvlJc w:val="left"/>
      <w:pPr>
        <w:ind w:left="340" w:hanging="340"/>
      </w:pPr>
      <w:rPr>
        <w:rFonts w:ascii="Arial" w:hAnsi="Arial" w:cs="Times New Roman" w:hint="default"/>
        <w:b/>
        <w:i w:val="0"/>
        <w:sz w:val="2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2" w15:restartNumberingAfterBreak="0">
    <w:nsid w:val="0B102223"/>
    <w:multiLevelType w:val="hybridMultilevel"/>
    <w:tmpl w:val="CEB223AA"/>
    <w:lvl w:ilvl="0" w:tplc="04130001">
      <w:start w:val="1"/>
      <w:numFmt w:val="bullet"/>
      <w:lvlText w:val=""/>
      <w:lvlJc w:val="left"/>
      <w:pPr>
        <w:ind w:left="644" w:hanging="360"/>
      </w:pPr>
      <w:rPr>
        <w:rFonts w:ascii="Symbol" w:hAnsi="Symbol"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162E29E7"/>
    <w:multiLevelType w:val="hybridMultilevel"/>
    <w:tmpl w:val="C3A87B80"/>
    <w:lvl w:ilvl="0" w:tplc="EB768BE8">
      <w:numFmt w:val="bullet"/>
      <w:lvlText w:val="-"/>
      <w:lvlJc w:val="left"/>
      <w:pPr>
        <w:ind w:left="720" w:hanging="360"/>
      </w:pPr>
      <w:rPr>
        <w:rFonts w:ascii="Corbel" w:eastAsia="Times New Roman"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78C0547"/>
    <w:multiLevelType w:val="singleLevel"/>
    <w:tmpl w:val="8BB03F7A"/>
    <w:lvl w:ilvl="0">
      <w:start w:val="1"/>
      <w:numFmt w:val="decimal"/>
      <w:pStyle w:val="nummering1"/>
      <w:lvlText w:val="%1."/>
      <w:lvlJc w:val="left"/>
      <w:pPr>
        <w:tabs>
          <w:tab w:val="num" w:pos="357"/>
        </w:tabs>
        <w:ind w:left="357" w:hanging="357"/>
      </w:pPr>
      <w:rPr>
        <w:rFonts w:ascii="Arial" w:hAnsi="Arial" w:cs="Times New Roman"/>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8DE3822"/>
    <w:multiLevelType w:val="multilevel"/>
    <w:tmpl w:val="5F7C9D7C"/>
    <w:styleLink w:val="Opmaakprofiel2"/>
    <w:lvl w:ilvl="0">
      <w:start w:val="2"/>
      <w:numFmt w:val="decimal"/>
      <w:lvlText w:val="%1."/>
      <w:lvlJc w:val="left"/>
      <w:rPr>
        <w:rFonts w:cs="Times New Roman" w:hint="default"/>
      </w:rPr>
    </w:lvl>
    <w:lvl w:ilvl="1">
      <w:start w:val="1"/>
      <w:numFmt w:val="decimal"/>
      <w:lvlText w:val="%1.%2"/>
      <w:lvlJc w:val="left"/>
      <w:pPr>
        <w:ind w:left="624" w:hanging="624"/>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1CE411BC"/>
    <w:multiLevelType w:val="hybridMultilevel"/>
    <w:tmpl w:val="FDA2D15A"/>
    <w:lvl w:ilvl="0" w:tplc="5FCC692C">
      <w:numFmt w:val="bullet"/>
      <w:pStyle w:val="Opsommetstreepje"/>
      <w:lvlText w:val="-"/>
      <w:lvlJc w:val="left"/>
      <w:pPr>
        <w:ind w:left="720" w:hanging="360"/>
      </w:pPr>
      <w:rPr>
        <w:rFonts w:ascii="Arial" w:eastAsia="Times New Roman"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6845FCB"/>
    <w:multiLevelType w:val="singleLevel"/>
    <w:tmpl w:val="0413000F"/>
    <w:lvl w:ilvl="0">
      <w:start w:val="1"/>
      <w:numFmt w:val="decimal"/>
      <w:lvlText w:val="%1."/>
      <w:lvlJc w:val="left"/>
      <w:pPr>
        <w:tabs>
          <w:tab w:val="num" w:pos="360"/>
        </w:tabs>
        <w:ind w:left="360" w:hanging="360"/>
      </w:pPr>
      <w:rPr>
        <w:rFonts w:hint="default"/>
      </w:rPr>
    </w:lvl>
  </w:abstractNum>
  <w:abstractNum w:abstractNumId="8" w15:restartNumberingAfterBreak="0">
    <w:nsid w:val="38E97F48"/>
    <w:multiLevelType w:val="hybridMultilevel"/>
    <w:tmpl w:val="A184F70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CF301D2"/>
    <w:multiLevelType w:val="singleLevel"/>
    <w:tmpl w:val="54E8CAB4"/>
    <w:lvl w:ilvl="0">
      <w:start w:val="1"/>
      <w:numFmt w:val="lowerLetter"/>
      <w:pStyle w:val="Subopsomming"/>
      <w:lvlText w:val="%1)"/>
      <w:lvlJc w:val="left"/>
      <w:pPr>
        <w:tabs>
          <w:tab w:val="num" w:pos="340"/>
        </w:tabs>
        <w:ind w:left="340" w:hanging="340"/>
      </w:pPr>
      <w:rPr>
        <w:rFonts w:ascii="Times New Roman" w:eastAsia="Times New Roman" w:hAnsi="Times New Roman" w:cs="Times New Roman"/>
      </w:rPr>
    </w:lvl>
  </w:abstractNum>
  <w:abstractNum w:abstractNumId="10" w15:restartNumberingAfterBreak="0">
    <w:nsid w:val="463C241D"/>
    <w:multiLevelType w:val="multilevel"/>
    <w:tmpl w:val="38D80A70"/>
    <w:styleLink w:val="Opmaakprofiel3"/>
    <w:lvl w:ilvl="0">
      <w:start w:val="1"/>
      <w:numFmt w:val="decimal"/>
      <w:lvlText w:val="%1."/>
      <w:lvlJc w:val="left"/>
      <w:pPr>
        <w:ind w:left="720" w:hanging="360"/>
      </w:pPr>
      <w:rPr>
        <w:rFonts w:cs="Times New Roman" w:hint="default"/>
      </w:rPr>
    </w:lvl>
    <w:lvl w:ilvl="1">
      <w:start w:val="1"/>
      <w:numFmt w:val="decimal"/>
      <w:lvlText w:val="%1.%2."/>
      <w:lvlJc w:val="left"/>
      <w:pPr>
        <w:ind w:left="737" w:hanging="737"/>
      </w:pPr>
      <w:rPr>
        <w:rFonts w:cs="Times New Roman" w:hint="default"/>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11" w15:restartNumberingAfterBreak="0">
    <w:nsid w:val="4AB71469"/>
    <w:multiLevelType w:val="hybridMultilevel"/>
    <w:tmpl w:val="F676D96C"/>
    <w:lvl w:ilvl="0" w:tplc="7C64AD90">
      <w:numFmt w:val="bullet"/>
      <w:lvlText w:val="-"/>
      <w:lvlJc w:val="left"/>
      <w:pPr>
        <w:ind w:left="720" w:hanging="360"/>
      </w:pPr>
      <w:rPr>
        <w:rFonts w:ascii="Corbel" w:eastAsia="Calibri" w:hAnsi="Corbe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1D112E6"/>
    <w:multiLevelType w:val="singleLevel"/>
    <w:tmpl w:val="D3B0B076"/>
    <w:lvl w:ilvl="0">
      <w:start w:val="1"/>
      <w:numFmt w:val="bullet"/>
      <w:pStyle w:val="opsommetblokjes"/>
      <w:lvlText w:val=""/>
      <w:lvlJc w:val="left"/>
      <w:pPr>
        <w:ind w:left="360" w:hanging="360"/>
      </w:pPr>
      <w:rPr>
        <w:rFonts w:ascii="Symbol" w:hAnsi="Symbol" w:hint="default"/>
        <w:b w:val="0"/>
        <w:i w:val="0"/>
        <w:sz w:val="20"/>
      </w:rPr>
    </w:lvl>
  </w:abstractNum>
  <w:abstractNum w:abstractNumId="13" w15:restartNumberingAfterBreak="0">
    <w:nsid w:val="55404A26"/>
    <w:multiLevelType w:val="multilevel"/>
    <w:tmpl w:val="61382DA0"/>
    <w:lvl w:ilvl="0">
      <w:start w:val="1"/>
      <w:numFmt w:val="decimal"/>
      <w:pStyle w:val="Kop1"/>
      <w:suff w:val="space"/>
      <w:lvlText w:val="%1"/>
      <w:lvlJc w:val="left"/>
      <w:pPr>
        <w:ind w:left="0" w:firstLine="0"/>
      </w:pPr>
      <w:rPr>
        <w:rFonts w:ascii="Corbel" w:hAnsi="Corbel" w:cs="Times New Roman" w:hint="default"/>
        <w:b/>
        <w:i w:val="0"/>
        <w:sz w:val="42"/>
        <w:szCs w:val="40"/>
      </w:rPr>
    </w:lvl>
    <w:lvl w:ilvl="1">
      <w:start w:val="1"/>
      <w:numFmt w:val="decimal"/>
      <w:pStyle w:val="Kop2"/>
      <w:suff w:val="space"/>
      <w:lvlText w:val="%1.%2"/>
      <w:lvlJc w:val="left"/>
      <w:pPr>
        <w:ind w:left="0" w:firstLine="0"/>
      </w:pPr>
      <w:rPr>
        <w:rFonts w:ascii="Corbel" w:hAnsi="Corbel" w:cs="Times New Roman" w:hint="default"/>
        <w:b/>
        <w:i w:val="0"/>
        <w:sz w:val="26"/>
        <w:szCs w:val="20"/>
      </w:rPr>
    </w:lvl>
    <w:lvl w:ilvl="2">
      <w:start w:val="1"/>
      <w:numFmt w:val="decimal"/>
      <w:pStyle w:val="Kop3"/>
      <w:suff w:val="space"/>
      <w:lvlText w:val="%1.%2.%3"/>
      <w:lvlJc w:val="left"/>
      <w:pPr>
        <w:ind w:left="0" w:firstLine="0"/>
      </w:pPr>
      <w:rPr>
        <w:rFonts w:ascii="Corbel" w:hAnsi="Corbel"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suff w:val="space"/>
      <w:lvlText w:val="%1.%2.%3.%4"/>
      <w:lvlJc w:val="left"/>
      <w:pPr>
        <w:ind w:left="0" w:firstLine="0"/>
      </w:pPr>
      <w:rPr>
        <w:rFonts w:ascii="Corbel" w:hAnsi="Corbel" w:cs="Times New Roman" w:hint="default"/>
        <w:b/>
        <w:bCs w:val="0"/>
        <w:i w:val="0"/>
        <w:sz w:val="22"/>
      </w:rPr>
    </w:lvl>
    <w:lvl w:ilvl="4">
      <w:start w:val="1"/>
      <w:numFmt w:val="decimal"/>
      <w:lvlText w:val="%1.%2.%3.%4.%5 "/>
      <w:lvlJc w:val="left"/>
      <w:pPr>
        <w:tabs>
          <w:tab w:val="num" w:pos="737"/>
        </w:tabs>
        <w:ind w:left="0" w:firstLine="0"/>
      </w:pPr>
      <w:rPr>
        <w:rFonts w:cs="Times New Roman" w:hint="default"/>
      </w:rPr>
    </w:lvl>
    <w:lvl w:ilvl="5">
      <w:start w:val="1"/>
      <w:numFmt w:val="decimal"/>
      <w:lvlText w:val="%1.%2.%3.%4.%5.%6."/>
      <w:lvlJc w:val="left"/>
      <w:pPr>
        <w:tabs>
          <w:tab w:val="num" w:pos="737"/>
        </w:tabs>
        <w:ind w:left="0" w:firstLine="0"/>
      </w:pPr>
      <w:rPr>
        <w:rFonts w:cs="Times New Roman" w:hint="default"/>
      </w:rPr>
    </w:lvl>
    <w:lvl w:ilvl="6">
      <w:start w:val="1"/>
      <w:numFmt w:val="decimal"/>
      <w:lvlText w:val="%1.%2.%3.%4.%5.%6.%7."/>
      <w:lvlJc w:val="left"/>
      <w:pPr>
        <w:tabs>
          <w:tab w:val="num" w:pos="737"/>
        </w:tabs>
        <w:ind w:left="0" w:firstLine="0"/>
      </w:pPr>
      <w:rPr>
        <w:rFonts w:cs="Times New Roman" w:hint="default"/>
      </w:rPr>
    </w:lvl>
    <w:lvl w:ilvl="7">
      <w:start w:val="1"/>
      <w:numFmt w:val="decimal"/>
      <w:lvlText w:val="%1.%2.%3.%4.%5.%6.%7.%8."/>
      <w:lvlJc w:val="left"/>
      <w:pPr>
        <w:tabs>
          <w:tab w:val="num" w:pos="737"/>
        </w:tabs>
        <w:ind w:left="0" w:firstLine="0"/>
      </w:pPr>
      <w:rPr>
        <w:rFonts w:cs="Times New Roman" w:hint="default"/>
      </w:rPr>
    </w:lvl>
    <w:lvl w:ilvl="8">
      <w:start w:val="1"/>
      <w:numFmt w:val="decimal"/>
      <w:lvlText w:val="%1.%2.%3.%4.%5.%6.%7.%8.%9."/>
      <w:lvlJc w:val="left"/>
      <w:pPr>
        <w:tabs>
          <w:tab w:val="num" w:pos="737"/>
        </w:tabs>
        <w:ind w:left="0" w:firstLine="0"/>
      </w:pPr>
      <w:rPr>
        <w:rFonts w:cs="Times New Roman" w:hint="default"/>
      </w:rPr>
    </w:lvl>
  </w:abstractNum>
  <w:abstractNum w:abstractNumId="14" w15:restartNumberingAfterBreak="0">
    <w:nsid w:val="590B31DB"/>
    <w:multiLevelType w:val="multilevel"/>
    <w:tmpl w:val="9136678E"/>
    <w:lvl w:ilvl="0">
      <w:start w:val="1"/>
      <w:numFmt w:val="decimal"/>
      <w:lvlText w:val="%1."/>
      <w:lvlJc w:val="left"/>
      <w:pPr>
        <w:tabs>
          <w:tab w:val="num" w:pos="928"/>
        </w:tabs>
        <w:ind w:left="928"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9607992"/>
    <w:multiLevelType w:val="hybridMultilevel"/>
    <w:tmpl w:val="BF0A9660"/>
    <w:lvl w:ilvl="0" w:tplc="703C46BE">
      <w:numFmt w:val="bullet"/>
      <w:pStyle w:val="Niveau1-punten"/>
      <w:lvlText w:val="-"/>
      <w:lvlJc w:val="left"/>
      <w:pPr>
        <w:ind w:left="720" w:hanging="360"/>
      </w:pPr>
      <w:rPr>
        <w:rFonts w:ascii="Arial" w:eastAsia="Times New Roman" w:hAnsi="Arial" w:hint="default"/>
      </w:rPr>
    </w:lvl>
    <w:lvl w:ilvl="1" w:tplc="455E737C">
      <w:start w:val="1"/>
      <w:numFmt w:val="bullet"/>
      <w:lvlText w:val="o"/>
      <w:lvlJc w:val="left"/>
      <w:pPr>
        <w:ind w:left="1440" w:hanging="360"/>
      </w:pPr>
      <w:rPr>
        <w:rFonts w:ascii="Courier New" w:hAnsi="Courier New" w:cs="Courier New" w:hint="default"/>
      </w:rPr>
    </w:lvl>
    <w:lvl w:ilvl="2" w:tplc="B9545BAA" w:tentative="1">
      <w:start w:val="1"/>
      <w:numFmt w:val="bullet"/>
      <w:lvlText w:val=""/>
      <w:lvlJc w:val="left"/>
      <w:pPr>
        <w:ind w:left="2160" w:hanging="360"/>
      </w:pPr>
      <w:rPr>
        <w:rFonts w:ascii="Wingdings" w:hAnsi="Wingdings" w:hint="default"/>
      </w:rPr>
    </w:lvl>
    <w:lvl w:ilvl="3" w:tplc="E2F69550" w:tentative="1">
      <w:start w:val="1"/>
      <w:numFmt w:val="bullet"/>
      <w:lvlText w:val=""/>
      <w:lvlJc w:val="left"/>
      <w:pPr>
        <w:ind w:left="2880" w:hanging="360"/>
      </w:pPr>
      <w:rPr>
        <w:rFonts w:ascii="Symbol" w:hAnsi="Symbol" w:hint="default"/>
      </w:rPr>
    </w:lvl>
    <w:lvl w:ilvl="4" w:tplc="9D3A4982" w:tentative="1">
      <w:start w:val="1"/>
      <w:numFmt w:val="bullet"/>
      <w:lvlText w:val="o"/>
      <w:lvlJc w:val="left"/>
      <w:pPr>
        <w:ind w:left="3600" w:hanging="360"/>
      </w:pPr>
      <w:rPr>
        <w:rFonts w:ascii="Courier New" w:hAnsi="Courier New" w:cs="Courier New" w:hint="default"/>
      </w:rPr>
    </w:lvl>
    <w:lvl w:ilvl="5" w:tplc="50CAE2A2" w:tentative="1">
      <w:start w:val="1"/>
      <w:numFmt w:val="bullet"/>
      <w:lvlText w:val=""/>
      <w:lvlJc w:val="left"/>
      <w:pPr>
        <w:ind w:left="4320" w:hanging="360"/>
      </w:pPr>
      <w:rPr>
        <w:rFonts w:ascii="Wingdings" w:hAnsi="Wingdings" w:hint="default"/>
      </w:rPr>
    </w:lvl>
    <w:lvl w:ilvl="6" w:tplc="19D8E822" w:tentative="1">
      <w:start w:val="1"/>
      <w:numFmt w:val="bullet"/>
      <w:lvlText w:val=""/>
      <w:lvlJc w:val="left"/>
      <w:pPr>
        <w:ind w:left="5040" w:hanging="360"/>
      </w:pPr>
      <w:rPr>
        <w:rFonts w:ascii="Symbol" w:hAnsi="Symbol" w:hint="default"/>
      </w:rPr>
    </w:lvl>
    <w:lvl w:ilvl="7" w:tplc="1384FA74" w:tentative="1">
      <w:start w:val="1"/>
      <w:numFmt w:val="bullet"/>
      <w:lvlText w:val="o"/>
      <w:lvlJc w:val="left"/>
      <w:pPr>
        <w:ind w:left="5760" w:hanging="360"/>
      </w:pPr>
      <w:rPr>
        <w:rFonts w:ascii="Courier New" w:hAnsi="Courier New" w:cs="Courier New" w:hint="default"/>
      </w:rPr>
    </w:lvl>
    <w:lvl w:ilvl="8" w:tplc="CBEEE5AE" w:tentative="1">
      <w:start w:val="1"/>
      <w:numFmt w:val="bullet"/>
      <w:lvlText w:val=""/>
      <w:lvlJc w:val="left"/>
      <w:pPr>
        <w:ind w:left="6480" w:hanging="360"/>
      </w:pPr>
      <w:rPr>
        <w:rFonts w:ascii="Wingdings" w:hAnsi="Wingdings" w:hint="default"/>
      </w:rPr>
    </w:lvl>
  </w:abstractNum>
  <w:abstractNum w:abstractNumId="16" w15:restartNumberingAfterBreak="0">
    <w:nsid w:val="5AC62BB3"/>
    <w:multiLevelType w:val="hybridMultilevel"/>
    <w:tmpl w:val="EFB24668"/>
    <w:lvl w:ilvl="0" w:tplc="B92C52EE">
      <w:start w:val="1"/>
      <w:numFmt w:val="bullet"/>
      <w:lvlText w:val="-"/>
      <w:lvlJc w:val="left"/>
      <w:pPr>
        <w:tabs>
          <w:tab w:val="num" w:pos="1065"/>
        </w:tabs>
        <w:ind w:left="1065" w:hanging="360"/>
      </w:pPr>
      <w:rPr>
        <w:rFonts w:ascii="Arial" w:eastAsia="Times New Roman" w:hAnsi="Arial" w:hint="default"/>
      </w:rPr>
    </w:lvl>
    <w:lvl w:ilvl="1" w:tplc="04130003" w:tentative="1">
      <w:start w:val="1"/>
      <w:numFmt w:val="bullet"/>
      <w:lvlText w:val="o"/>
      <w:lvlJc w:val="left"/>
      <w:pPr>
        <w:tabs>
          <w:tab w:val="num" w:pos="1785"/>
        </w:tabs>
        <w:ind w:left="1785" w:hanging="360"/>
      </w:pPr>
      <w:rPr>
        <w:rFonts w:ascii="Courier New" w:hAnsi="Courier New" w:hint="default"/>
      </w:rPr>
    </w:lvl>
    <w:lvl w:ilvl="2" w:tplc="04130005" w:tentative="1">
      <w:start w:val="1"/>
      <w:numFmt w:val="bullet"/>
      <w:lvlText w:val=""/>
      <w:lvlJc w:val="left"/>
      <w:pPr>
        <w:tabs>
          <w:tab w:val="num" w:pos="2505"/>
        </w:tabs>
        <w:ind w:left="2505" w:hanging="360"/>
      </w:pPr>
      <w:rPr>
        <w:rFonts w:ascii="Wingdings" w:hAnsi="Wingdings" w:hint="default"/>
      </w:rPr>
    </w:lvl>
    <w:lvl w:ilvl="3" w:tplc="04130001" w:tentative="1">
      <w:start w:val="1"/>
      <w:numFmt w:val="bullet"/>
      <w:lvlText w:val=""/>
      <w:lvlJc w:val="left"/>
      <w:pPr>
        <w:tabs>
          <w:tab w:val="num" w:pos="3225"/>
        </w:tabs>
        <w:ind w:left="3225" w:hanging="360"/>
      </w:pPr>
      <w:rPr>
        <w:rFonts w:ascii="Symbol" w:hAnsi="Symbol" w:hint="default"/>
      </w:rPr>
    </w:lvl>
    <w:lvl w:ilvl="4" w:tplc="04130003" w:tentative="1">
      <w:start w:val="1"/>
      <w:numFmt w:val="bullet"/>
      <w:lvlText w:val="o"/>
      <w:lvlJc w:val="left"/>
      <w:pPr>
        <w:tabs>
          <w:tab w:val="num" w:pos="3945"/>
        </w:tabs>
        <w:ind w:left="3945" w:hanging="360"/>
      </w:pPr>
      <w:rPr>
        <w:rFonts w:ascii="Courier New" w:hAnsi="Courier New" w:hint="default"/>
      </w:rPr>
    </w:lvl>
    <w:lvl w:ilvl="5" w:tplc="04130005" w:tentative="1">
      <w:start w:val="1"/>
      <w:numFmt w:val="bullet"/>
      <w:lvlText w:val=""/>
      <w:lvlJc w:val="left"/>
      <w:pPr>
        <w:tabs>
          <w:tab w:val="num" w:pos="4665"/>
        </w:tabs>
        <w:ind w:left="4665" w:hanging="360"/>
      </w:pPr>
      <w:rPr>
        <w:rFonts w:ascii="Wingdings" w:hAnsi="Wingdings" w:hint="default"/>
      </w:rPr>
    </w:lvl>
    <w:lvl w:ilvl="6" w:tplc="04130001" w:tentative="1">
      <w:start w:val="1"/>
      <w:numFmt w:val="bullet"/>
      <w:lvlText w:val=""/>
      <w:lvlJc w:val="left"/>
      <w:pPr>
        <w:tabs>
          <w:tab w:val="num" w:pos="5385"/>
        </w:tabs>
        <w:ind w:left="5385" w:hanging="360"/>
      </w:pPr>
      <w:rPr>
        <w:rFonts w:ascii="Symbol" w:hAnsi="Symbol" w:hint="default"/>
      </w:rPr>
    </w:lvl>
    <w:lvl w:ilvl="7" w:tplc="04130003" w:tentative="1">
      <w:start w:val="1"/>
      <w:numFmt w:val="bullet"/>
      <w:lvlText w:val="o"/>
      <w:lvlJc w:val="left"/>
      <w:pPr>
        <w:tabs>
          <w:tab w:val="num" w:pos="6105"/>
        </w:tabs>
        <w:ind w:left="6105" w:hanging="360"/>
      </w:pPr>
      <w:rPr>
        <w:rFonts w:ascii="Courier New" w:hAnsi="Courier New" w:hint="default"/>
      </w:rPr>
    </w:lvl>
    <w:lvl w:ilvl="8" w:tplc="04130005" w:tentative="1">
      <w:start w:val="1"/>
      <w:numFmt w:val="bullet"/>
      <w:lvlText w:val=""/>
      <w:lvlJc w:val="left"/>
      <w:pPr>
        <w:tabs>
          <w:tab w:val="num" w:pos="6825"/>
        </w:tabs>
        <w:ind w:left="6825" w:hanging="360"/>
      </w:pPr>
      <w:rPr>
        <w:rFonts w:ascii="Wingdings" w:hAnsi="Wingdings" w:hint="default"/>
      </w:rPr>
    </w:lvl>
  </w:abstractNum>
  <w:abstractNum w:abstractNumId="17" w15:restartNumberingAfterBreak="0">
    <w:nsid w:val="5D2D4ABD"/>
    <w:multiLevelType w:val="hybridMultilevel"/>
    <w:tmpl w:val="6456B5E0"/>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18" w15:restartNumberingAfterBreak="0">
    <w:nsid w:val="6B311523"/>
    <w:multiLevelType w:val="singleLevel"/>
    <w:tmpl w:val="04130011"/>
    <w:lvl w:ilvl="0">
      <w:start w:val="1"/>
      <w:numFmt w:val="decimal"/>
      <w:lvlText w:val="%1)"/>
      <w:lvlJc w:val="left"/>
      <w:pPr>
        <w:tabs>
          <w:tab w:val="num" w:pos="360"/>
        </w:tabs>
        <w:ind w:left="360" w:hanging="360"/>
      </w:pPr>
      <w:rPr>
        <w:rFonts w:hint="default"/>
      </w:rPr>
    </w:lvl>
  </w:abstractNum>
  <w:abstractNum w:abstractNumId="19" w15:restartNumberingAfterBreak="0">
    <w:nsid w:val="6D1F7DA3"/>
    <w:multiLevelType w:val="hybridMultilevel"/>
    <w:tmpl w:val="AEF4734A"/>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72F62373"/>
    <w:multiLevelType w:val="multilevel"/>
    <w:tmpl w:val="6D26E598"/>
    <w:styleLink w:val="Vragen"/>
    <w:lvl w:ilvl="0">
      <w:start w:val="1"/>
      <w:numFmt w:val="decimal"/>
      <w:lvlText w:val="%1"/>
      <w:lvlJc w:val="left"/>
      <w:pPr>
        <w:tabs>
          <w:tab w:val="num" w:pos="360"/>
        </w:tabs>
        <w:ind w:left="360" w:hanging="360"/>
      </w:pPr>
      <w:rPr>
        <w:rFonts w:ascii="Arial" w:hAnsi="Arial" w:cs="Times New Roman" w:hint="default"/>
        <w:b/>
        <w:i w:val="0"/>
        <w:sz w:val="40"/>
        <w:szCs w:val="40"/>
      </w:rPr>
    </w:lvl>
    <w:lvl w:ilvl="1">
      <w:start w:val="1"/>
      <w:numFmt w:val="decimal"/>
      <w:lvlText w:val="%1.%2"/>
      <w:lvlJc w:val="left"/>
      <w:pPr>
        <w:tabs>
          <w:tab w:val="num" w:pos="0"/>
        </w:tabs>
      </w:pPr>
      <w:rPr>
        <w:rFonts w:ascii="Arial" w:hAnsi="Arial" w:cs="Times New Roman" w:hint="default"/>
        <w:b/>
        <w:i w:val="0"/>
        <w:sz w:val="24"/>
        <w:szCs w:val="24"/>
      </w:rPr>
    </w:lvl>
    <w:lvl w:ilvl="2">
      <w:start w:val="1"/>
      <w:numFmt w:val="decimal"/>
      <w:lvlText w:val="%1.%2.%3."/>
      <w:lvlJc w:val="left"/>
      <w:pPr>
        <w:tabs>
          <w:tab w:val="num" w:pos="720"/>
        </w:tabs>
      </w:pPr>
      <w:rPr>
        <w:rFonts w:ascii="Arial" w:hAnsi="Arial" w:cs="Times New Roman" w:hint="default"/>
        <w:b/>
        <w:i w:val="0"/>
        <w:spacing w:val="6"/>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20"/>
  </w:num>
  <w:num w:numId="5">
    <w:abstractNumId w:val="5"/>
  </w:num>
  <w:num w:numId="6">
    <w:abstractNumId w:val="10"/>
  </w:num>
  <w:num w:numId="7">
    <w:abstractNumId w:val="1"/>
  </w:num>
  <w:num w:numId="8">
    <w:abstractNumId w:val="7"/>
  </w:num>
  <w:num w:numId="9">
    <w:abstractNumId w:val="13"/>
  </w:num>
  <w:num w:numId="10">
    <w:abstractNumId w:val="15"/>
  </w:num>
  <w:num w:numId="11">
    <w:abstractNumId w:val="6"/>
  </w:num>
  <w:num w:numId="12">
    <w:abstractNumId w:val="7"/>
    <w:lvlOverride w:ilvl="0">
      <w:startOverride w:val="1"/>
    </w:lvlOverride>
  </w:num>
  <w:num w:numId="13">
    <w:abstractNumId w:val="7"/>
    <w:lvlOverride w:ilvl="0">
      <w:startOverride w:val="1"/>
    </w:lvlOverride>
  </w:num>
  <w:num w:numId="14">
    <w:abstractNumId w:val="0"/>
  </w:num>
  <w:num w:numId="15">
    <w:abstractNumId w:val="18"/>
  </w:num>
  <w:num w:numId="16">
    <w:abstractNumId w:val="19"/>
  </w:num>
  <w:num w:numId="17">
    <w:abstractNumId w:val="16"/>
  </w:num>
  <w:num w:numId="18">
    <w:abstractNumId w:val="13"/>
  </w:num>
  <w:num w:numId="19">
    <w:abstractNumId w:val="13"/>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3"/>
  </w:num>
  <w:num w:numId="31">
    <w:abstractNumId w:val="11"/>
  </w:num>
  <w:num w:numId="32">
    <w:abstractNumId w:val="13"/>
  </w:num>
  <w:num w:numId="33">
    <w:abstractNumId w:val="2"/>
  </w:num>
  <w:num w:numId="34">
    <w:abstractNumId w:val="8"/>
  </w:num>
  <w:num w:numId="35">
    <w:abstractNumId w:val="17"/>
  </w:num>
  <w:num w:numId="36">
    <w:abstractNumId w:val="21"/>
  </w:num>
  <w:num w:numId="37">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0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72D"/>
    <w:rsid w:val="000000EE"/>
    <w:rsid w:val="0000277A"/>
    <w:rsid w:val="00003F9A"/>
    <w:rsid w:val="00003FF7"/>
    <w:rsid w:val="000042CC"/>
    <w:rsid w:val="00004EB9"/>
    <w:rsid w:val="00007122"/>
    <w:rsid w:val="000076EA"/>
    <w:rsid w:val="00012E7B"/>
    <w:rsid w:val="00012F4D"/>
    <w:rsid w:val="00013F99"/>
    <w:rsid w:val="000150CF"/>
    <w:rsid w:val="00016D94"/>
    <w:rsid w:val="00017581"/>
    <w:rsid w:val="00017D2F"/>
    <w:rsid w:val="000203C3"/>
    <w:rsid w:val="00021542"/>
    <w:rsid w:val="000220B9"/>
    <w:rsid w:val="00022440"/>
    <w:rsid w:val="0002437B"/>
    <w:rsid w:val="00027D10"/>
    <w:rsid w:val="0003064A"/>
    <w:rsid w:val="00030AF4"/>
    <w:rsid w:val="00030CDE"/>
    <w:rsid w:val="00031278"/>
    <w:rsid w:val="00031ED4"/>
    <w:rsid w:val="000322BE"/>
    <w:rsid w:val="00033FE2"/>
    <w:rsid w:val="00034AEE"/>
    <w:rsid w:val="00036274"/>
    <w:rsid w:val="00036D49"/>
    <w:rsid w:val="000418C9"/>
    <w:rsid w:val="000427DC"/>
    <w:rsid w:val="000432DF"/>
    <w:rsid w:val="0004660F"/>
    <w:rsid w:val="0005021E"/>
    <w:rsid w:val="00050FCD"/>
    <w:rsid w:val="000511D2"/>
    <w:rsid w:val="0005707E"/>
    <w:rsid w:val="00061D06"/>
    <w:rsid w:val="00061FF6"/>
    <w:rsid w:val="0006206A"/>
    <w:rsid w:val="00063DE0"/>
    <w:rsid w:val="00071747"/>
    <w:rsid w:val="0007344F"/>
    <w:rsid w:val="00073BA3"/>
    <w:rsid w:val="00076261"/>
    <w:rsid w:val="00076B95"/>
    <w:rsid w:val="0007719E"/>
    <w:rsid w:val="00077E1A"/>
    <w:rsid w:val="0008032E"/>
    <w:rsid w:val="000822A6"/>
    <w:rsid w:val="00082EF1"/>
    <w:rsid w:val="0008527F"/>
    <w:rsid w:val="00085FB5"/>
    <w:rsid w:val="00086091"/>
    <w:rsid w:val="00086A68"/>
    <w:rsid w:val="00087F3D"/>
    <w:rsid w:val="000902F9"/>
    <w:rsid w:val="00090643"/>
    <w:rsid w:val="0009092E"/>
    <w:rsid w:val="00092D8D"/>
    <w:rsid w:val="00093B0A"/>
    <w:rsid w:val="00095B56"/>
    <w:rsid w:val="000A0851"/>
    <w:rsid w:val="000A0D3D"/>
    <w:rsid w:val="000A24DB"/>
    <w:rsid w:val="000A58EC"/>
    <w:rsid w:val="000B0636"/>
    <w:rsid w:val="000B0E8D"/>
    <w:rsid w:val="000B1670"/>
    <w:rsid w:val="000B2169"/>
    <w:rsid w:val="000B30A9"/>
    <w:rsid w:val="000B422C"/>
    <w:rsid w:val="000B51FD"/>
    <w:rsid w:val="000B6FE5"/>
    <w:rsid w:val="000B75D4"/>
    <w:rsid w:val="000B7CA7"/>
    <w:rsid w:val="000B7D86"/>
    <w:rsid w:val="000C1657"/>
    <w:rsid w:val="000C167C"/>
    <w:rsid w:val="000C1A1A"/>
    <w:rsid w:val="000C3621"/>
    <w:rsid w:val="000D0373"/>
    <w:rsid w:val="000D2805"/>
    <w:rsid w:val="000D3A0A"/>
    <w:rsid w:val="000D3ABA"/>
    <w:rsid w:val="000D4288"/>
    <w:rsid w:val="000D5AFA"/>
    <w:rsid w:val="000D620B"/>
    <w:rsid w:val="000E010A"/>
    <w:rsid w:val="000E0F94"/>
    <w:rsid w:val="000E25B2"/>
    <w:rsid w:val="000E2AE9"/>
    <w:rsid w:val="000E39F7"/>
    <w:rsid w:val="000E51D2"/>
    <w:rsid w:val="000E6D8C"/>
    <w:rsid w:val="000E7A3B"/>
    <w:rsid w:val="000F0B72"/>
    <w:rsid w:val="000F1C35"/>
    <w:rsid w:val="000F2CE6"/>
    <w:rsid w:val="000F3E0B"/>
    <w:rsid w:val="000F468E"/>
    <w:rsid w:val="000F5D78"/>
    <w:rsid w:val="000F6AA7"/>
    <w:rsid w:val="000F7D2A"/>
    <w:rsid w:val="00100FC7"/>
    <w:rsid w:val="001018C6"/>
    <w:rsid w:val="00102D93"/>
    <w:rsid w:val="0010320D"/>
    <w:rsid w:val="001037F3"/>
    <w:rsid w:val="001076A3"/>
    <w:rsid w:val="0011145C"/>
    <w:rsid w:val="00111B20"/>
    <w:rsid w:val="00113361"/>
    <w:rsid w:val="00114192"/>
    <w:rsid w:val="0011477D"/>
    <w:rsid w:val="0011479F"/>
    <w:rsid w:val="001147A8"/>
    <w:rsid w:val="00115CFD"/>
    <w:rsid w:val="00115ED5"/>
    <w:rsid w:val="001165C8"/>
    <w:rsid w:val="00121CD6"/>
    <w:rsid w:val="0012201B"/>
    <w:rsid w:val="001233A9"/>
    <w:rsid w:val="001234D0"/>
    <w:rsid w:val="00123AD2"/>
    <w:rsid w:val="00124478"/>
    <w:rsid w:val="001256B7"/>
    <w:rsid w:val="001268DE"/>
    <w:rsid w:val="001271B5"/>
    <w:rsid w:val="00130D2D"/>
    <w:rsid w:val="00131D9A"/>
    <w:rsid w:val="00132458"/>
    <w:rsid w:val="00134259"/>
    <w:rsid w:val="001352AE"/>
    <w:rsid w:val="001357BA"/>
    <w:rsid w:val="00135F5A"/>
    <w:rsid w:val="001368DB"/>
    <w:rsid w:val="0013772E"/>
    <w:rsid w:val="0014438E"/>
    <w:rsid w:val="001447F3"/>
    <w:rsid w:val="001448F3"/>
    <w:rsid w:val="001479AE"/>
    <w:rsid w:val="00150CE2"/>
    <w:rsid w:val="00151D25"/>
    <w:rsid w:val="00153A93"/>
    <w:rsid w:val="00154CD1"/>
    <w:rsid w:val="0015598E"/>
    <w:rsid w:val="001566DD"/>
    <w:rsid w:val="00157FED"/>
    <w:rsid w:val="00161E6E"/>
    <w:rsid w:val="00162B78"/>
    <w:rsid w:val="00163F17"/>
    <w:rsid w:val="001640BA"/>
    <w:rsid w:val="001648AF"/>
    <w:rsid w:val="00165131"/>
    <w:rsid w:val="001651EB"/>
    <w:rsid w:val="001662F9"/>
    <w:rsid w:val="001666ED"/>
    <w:rsid w:val="00166CA9"/>
    <w:rsid w:val="00167711"/>
    <w:rsid w:val="001714A2"/>
    <w:rsid w:val="0017158C"/>
    <w:rsid w:val="00174BE9"/>
    <w:rsid w:val="0017611E"/>
    <w:rsid w:val="00176144"/>
    <w:rsid w:val="001762AE"/>
    <w:rsid w:val="0017667C"/>
    <w:rsid w:val="001766BD"/>
    <w:rsid w:val="00180089"/>
    <w:rsid w:val="00181094"/>
    <w:rsid w:val="00181394"/>
    <w:rsid w:val="0018303E"/>
    <w:rsid w:val="001836B9"/>
    <w:rsid w:val="00184411"/>
    <w:rsid w:val="00184879"/>
    <w:rsid w:val="0018597C"/>
    <w:rsid w:val="00186337"/>
    <w:rsid w:val="00186ABF"/>
    <w:rsid w:val="001873FB"/>
    <w:rsid w:val="0018740C"/>
    <w:rsid w:val="001876EF"/>
    <w:rsid w:val="00187BA5"/>
    <w:rsid w:val="00192312"/>
    <w:rsid w:val="0019418D"/>
    <w:rsid w:val="0019485B"/>
    <w:rsid w:val="0019523D"/>
    <w:rsid w:val="001A0271"/>
    <w:rsid w:val="001A030B"/>
    <w:rsid w:val="001A1C9C"/>
    <w:rsid w:val="001A1CE6"/>
    <w:rsid w:val="001A2508"/>
    <w:rsid w:val="001A4F33"/>
    <w:rsid w:val="001A5BB7"/>
    <w:rsid w:val="001A5EE4"/>
    <w:rsid w:val="001B061F"/>
    <w:rsid w:val="001B0799"/>
    <w:rsid w:val="001B19F5"/>
    <w:rsid w:val="001B1D15"/>
    <w:rsid w:val="001B4FC0"/>
    <w:rsid w:val="001B622A"/>
    <w:rsid w:val="001C1E49"/>
    <w:rsid w:val="001C2A30"/>
    <w:rsid w:val="001C6497"/>
    <w:rsid w:val="001C791C"/>
    <w:rsid w:val="001D0974"/>
    <w:rsid w:val="001D0E26"/>
    <w:rsid w:val="001D1D2E"/>
    <w:rsid w:val="001D1D9B"/>
    <w:rsid w:val="001D4124"/>
    <w:rsid w:val="001D4577"/>
    <w:rsid w:val="001D51E0"/>
    <w:rsid w:val="001D699C"/>
    <w:rsid w:val="001D7533"/>
    <w:rsid w:val="001D75BF"/>
    <w:rsid w:val="001E0B30"/>
    <w:rsid w:val="001E29FC"/>
    <w:rsid w:val="001E309A"/>
    <w:rsid w:val="001E460C"/>
    <w:rsid w:val="001E4647"/>
    <w:rsid w:val="001E7889"/>
    <w:rsid w:val="001F567A"/>
    <w:rsid w:val="0020296E"/>
    <w:rsid w:val="00205DAE"/>
    <w:rsid w:val="00206CE3"/>
    <w:rsid w:val="00206D66"/>
    <w:rsid w:val="002073E3"/>
    <w:rsid w:val="00210694"/>
    <w:rsid w:val="0021128F"/>
    <w:rsid w:val="00213D3E"/>
    <w:rsid w:val="00213FCF"/>
    <w:rsid w:val="00214436"/>
    <w:rsid w:val="0021590A"/>
    <w:rsid w:val="00215B85"/>
    <w:rsid w:val="002162CC"/>
    <w:rsid w:val="002206CE"/>
    <w:rsid w:val="002223A0"/>
    <w:rsid w:val="00222AB0"/>
    <w:rsid w:val="00224677"/>
    <w:rsid w:val="00224CE0"/>
    <w:rsid w:val="00224E9B"/>
    <w:rsid w:val="0022599D"/>
    <w:rsid w:val="00226EAC"/>
    <w:rsid w:val="002270A0"/>
    <w:rsid w:val="00231B1E"/>
    <w:rsid w:val="00231BFF"/>
    <w:rsid w:val="0023342D"/>
    <w:rsid w:val="0023371B"/>
    <w:rsid w:val="00236491"/>
    <w:rsid w:val="002364FD"/>
    <w:rsid w:val="0023766B"/>
    <w:rsid w:val="002405BD"/>
    <w:rsid w:val="002409D4"/>
    <w:rsid w:val="00242AB0"/>
    <w:rsid w:val="002433FD"/>
    <w:rsid w:val="00245589"/>
    <w:rsid w:val="0024598E"/>
    <w:rsid w:val="0024703D"/>
    <w:rsid w:val="00250069"/>
    <w:rsid w:val="00250320"/>
    <w:rsid w:val="0025287F"/>
    <w:rsid w:val="00253C86"/>
    <w:rsid w:val="0025510F"/>
    <w:rsid w:val="0025771B"/>
    <w:rsid w:val="00257B5D"/>
    <w:rsid w:val="002608BC"/>
    <w:rsid w:val="002614FA"/>
    <w:rsid w:val="0026161C"/>
    <w:rsid w:val="00262047"/>
    <w:rsid w:val="00265D9F"/>
    <w:rsid w:val="002665CA"/>
    <w:rsid w:val="00266691"/>
    <w:rsid w:val="0026776A"/>
    <w:rsid w:val="00270CC8"/>
    <w:rsid w:val="00271BC5"/>
    <w:rsid w:val="00273B7C"/>
    <w:rsid w:val="00274AB9"/>
    <w:rsid w:val="00274FD7"/>
    <w:rsid w:val="00275304"/>
    <w:rsid w:val="00275889"/>
    <w:rsid w:val="00275CA2"/>
    <w:rsid w:val="00277452"/>
    <w:rsid w:val="00281826"/>
    <w:rsid w:val="00281B8D"/>
    <w:rsid w:val="0028396A"/>
    <w:rsid w:val="00284282"/>
    <w:rsid w:val="00284321"/>
    <w:rsid w:val="00284CBD"/>
    <w:rsid w:val="002854D9"/>
    <w:rsid w:val="002866AF"/>
    <w:rsid w:val="00286881"/>
    <w:rsid w:val="00286EFA"/>
    <w:rsid w:val="002871B4"/>
    <w:rsid w:val="00287CD5"/>
    <w:rsid w:val="00287E53"/>
    <w:rsid w:val="00290412"/>
    <w:rsid w:val="00291E6C"/>
    <w:rsid w:val="00292C52"/>
    <w:rsid w:val="00293C8B"/>
    <w:rsid w:val="00293E44"/>
    <w:rsid w:val="00297BAE"/>
    <w:rsid w:val="002A05F8"/>
    <w:rsid w:val="002A1D58"/>
    <w:rsid w:val="002A2E43"/>
    <w:rsid w:val="002A3314"/>
    <w:rsid w:val="002A4D16"/>
    <w:rsid w:val="002A5FC7"/>
    <w:rsid w:val="002A6E8C"/>
    <w:rsid w:val="002A6E98"/>
    <w:rsid w:val="002B0961"/>
    <w:rsid w:val="002B1365"/>
    <w:rsid w:val="002B1B67"/>
    <w:rsid w:val="002B2168"/>
    <w:rsid w:val="002B26AA"/>
    <w:rsid w:val="002B429A"/>
    <w:rsid w:val="002B73D4"/>
    <w:rsid w:val="002C029E"/>
    <w:rsid w:val="002C02DD"/>
    <w:rsid w:val="002C08FB"/>
    <w:rsid w:val="002C0C16"/>
    <w:rsid w:val="002C0F4C"/>
    <w:rsid w:val="002C10B7"/>
    <w:rsid w:val="002C2B76"/>
    <w:rsid w:val="002C4E96"/>
    <w:rsid w:val="002D039A"/>
    <w:rsid w:val="002D12E9"/>
    <w:rsid w:val="002D162F"/>
    <w:rsid w:val="002D2C36"/>
    <w:rsid w:val="002D314A"/>
    <w:rsid w:val="002D76BD"/>
    <w:rsid w:val="002E041E"/>
    <w:rsid w:val="002E09F0"/>
    <w:rsid w:val="002E2660"/>
    <w:rsid w:val="002E2B15"/>
    <w:rsid w:val="002E5BD1"/>
    <w:rsid w:val="002E6A26"/>
    <w:rsid w:val="002E7D3B"/>
    <w:rsid w:val="002E7E04"/>
    <w:rsid w:val="002F1B9B"/>
    <w:rsid w:val="002F1D43"/>
    <w:rsid w:val="002F2FFB"/>
    <w:rsid w:val="002F43FC"/>
    <w:rsid w:val="002F45E0"/>
    <w:rsid w:val="002F49A0"/>
    <w:rsid w:val="002F4BF5"/>
    <w:rsid w:val="002F668E"/>
    <w:rsid w:val="002F6E0D"/>
    <w:rsid w:val="002F76BE"/>
    <w:rsid w:val="0030316C"/>
    <w:rsid w:val="00305276"/>
    <w:rsid w:val="003061EA"/>
    <w:rsid w:val="00310EA6"/>
    <w:rsid w:val="00312D7C"/>
    <w:rsid w:val="003133FD"/>
    <w:rsid w:val="00313EC0"/>
    <w:rsid w:val="00314988"/>
    <w:rsid w:val="00317AEB"/>
    <w:rsid w:val="00317CD5"/>
    <w:rsid w:val="00320D6C"/>
    <w:rsid w:val="00322802"/>
    <w:rsid w:val="00322989"/>
    <w:rsid w:val="003239E7"/>
    <w:rsid w:val="00327767"/>
    <w:rsid w:val="0033033D"/>
    <w:rsid w:val="003329CD"/>
    <w:rsid w:val="00332FD3"/>
    <w:rsid w:val="003340CE"/>
    <w:rsid w:val="00335CF1"/>
    <w:rsid w:val="00340047"/>
    <w:rsid w:val="003420CA"/>
    <w:rsid w:val="003421D3"/>
    <w:rsid w:val="00342C5E"/>
    <w:rsid w:val="00342D20"/>
    <w:rsid w:val="00346077"/>
    <w:rsid w:val="003463E3"/>
    <w:rsid w:val="00350081"/>
    <w:rsid w:val="00350163"/>
    <w:rsid w:val="00352CB4"/>
    <w:rsid w:val="00353524"/>
    <w:rsid w:val="003539AB"/>
    <w:rsid w:val="00353D43"/>
    <w:rsid w:val="003545C5"/>
    <w:rsid w:val="00354699"/>
    <w:rsid w:val="003550F9"/>
    <w:rsid w:val="0035543A"/>
    <w:rsid w:val="003557A1"/>
    <w:rsid w:val="00355D51"/>
    <w:rsid w:val="00355EB8"/>
    <w:rsid w:val="00356FF3"/>
    <w:rsid w:val="00357663"/>
    <w:rsid w:val="00357B85"/>
    <w:rsid w:val="00360CB1"/>
    <w:rsid w:val="003615CC"/>
    <w:rsid w:val="00362E1A"/>
    <w:rsid w:val="00364042"/>
    <w:rsid w:val="00364F3E"/>
    <w:rsid w:val="0036626D"/>
    <w:rsid w:val="003662C5"/>
    <w:rsid w:val="00373587"/>
    <w:rsid w:val="0037363A"/>
    <w:rsid w:val="003740C0"/>
    <w:rsid w:val="003828F6"/>
    <w:rsid w:val="00382E4E"/>
    <w:rsid w:val="003834BB"/>
    <w:rsid w:val="00385F0E"/>
    <w:rsid w:val="003865E5"/>
    <w:rsid w:val="003903A3"/>
    <w:rsid w:val="0039272B"/>
    <w:rsid w:val="00392BE2"/>
    <w:rsid w:val="00393E45"/>
    <w:rsid w:val="00393FD7"/>
    <w:rsid w:val="003949B6"/>
    <w:rsid w:val="00396595"/>
    <w:rsid w:val="00397824"/>
    <w:rsid w:val="003979B3"/>
    <w:rsid w:val="00397D6A"/>
    <w:rsid w:val="003A459D"/>
    <w:rsid w:val="003A4933"/>
    <w:rsid w:val="003A754E"/>
    <w:rsid w:val="003B048D"/>
    <w:rsid w:val="003B0B96"/>
    <w:rsid w:val="003B0E83"/>
    <w:rsid w:val="003B1DFC"/>
    <w:rsid w:val="003B34AC"/>
    <w:rsid w:val="003B3CD3"/>
    <w:rsid w:val="003B6253"/>
    <w:rsid w:val="003C0577"/>
    <w:rsid w:val="003C0A06"/>
    <w:rsid w:val="003C0DC6"/>
    <w:rsid w:val="003C13F4"/>
    <w:rsid w:val="003C2AB3"/>
    <w:rsid w:val="003C2E29"/>
    <w:rsid w:val="003C33C2"/>
    <w:rsid w:val="003C552C"/>
    <w:rsid w:val="003D4C4E"/>
    <w:rsid w:val="003D4DD1"/>
    <w:rsid w:val="003D4FE6"/>
    <w:rsid w:val="003D52F9"/>
    <w:rsid w:val="003D5FB4"/>
    <w:rsid w:val="003D7350"/>
    <w:rsid w:val="003E076D"/>
    <w:rsid w:val="003E2AE7"/>
    <w:rsid w:val="003E3EA3"/>
    <w:rsid w:val="003E532E"/>
    <w:rsid w:val="003E5CC8"/>
    <w:rsid w:val="003E6B2D"/>
    <w:rsid w:val="003F08A1"/>
    <w:rsid w:val="003F0D02"/>
    <w:rsid w:val="003F1455"/>
    <w:rsid w:val="003F23A4"/>
    <w:rsid w:val="003F3C7B"/>
    <w:rsid w:val="003F4C2E"/>
    <w:rsid w:val="0040243F"/>
    <w:rsid w:val="00404F6C"/>
    <w:rsid w:val="00405B7E"/>
    <w:rsid w:val="004072EA"/>
    <w:rsid w:val="00407870"/>
    <w:rsid w:val="0041048B"/>
    <w:rsid w:val="004131FD"/>
    <w:rsid w:val="0041401C"/>
    <w:rsid w:val="00414B23"/>
    <w:rsid w:val="004175A0"/>
    <w:rsid w:val="00420801"/>
    <w:rsid w:val="00422BAA"/>
    <w:rsid w:val="0042434F"/>
    <w:rsid w:val="0042460F"/>
    <w:rsid w:val="0042576D"/>
    <w:rsid w:val="0042651C"/>
    <w:rsid w:val="0042720C"/>
    <w:rsid w:val="004311B1"/>
    <w:rsid w:val="004347AA"/>
    <w:rsid w:val="00434838"/>
    <w:rsid w:val="00434A22"/>
    <w:rsid w:val="0043510B"/>
    <w:rsid w:val="00435423"/>
    <w:rsid w:val="00440B70"/>
    <w:rsid w:val="00441633"/>
    <w:rsid w:val="00441E08"/>
    <w:rsid w:val="00443EFF"/>
    <w:rsid w:val="00444B9C"/>
    <w:rsid w:val="00444BDA"/>
    <w:rsid w:val="0044566F"/>
    <w:rsid w:val="00455233"/>
    <w:rsid w:val="00456D8F"/>
    <w:rsid w:val="0045746A"/>
    <w:rsid w:val="0046196D"/>
    <w:rsid w:val="004655FC"/>
    <w:rsid w:val="00465FD0"/>
    <w:rsid w:val="00466364"/>
    <w:rsid w:val="00467668"/>
    <w:rsid w:val="00472CE5"/>
    <w:rsid w:val="00474476"/>
    <w:rsid w:val="00474C7D"/>
    <w:rsid w:val="00480BBE"/>
    <w:rsid w:val="00481D21"/>
    <w:rsid w:val="004827C4"/>
    <w:rsid w:val="00486512"/>
    <w:rsid w:val="004867CF"/>
    <w:rsid w:val="00486DD0"/>
    <w:rsid w:val="00486F09"/>
    <w:rsid w:val="00487547"/>
    <w:rsid w:val="004903FB"/>
    <w:rsid w:val="004908E1"/>
    <w:rsid w:val="00492A05"/>
    <w:rsid w:val="004939C0"/>
    <w:rsid w:val="004955F1"/>
    <w:rsid w:val="00496379"/>
    <w:rsid w:val="004A04AC"/>
    <w:rsid w:val="004A0992"/>
    <w:rsid w:val="004A0E6E"/>
    <w:rsid w:val="004A1E86"/>
    <w:rsid w:val="004A2086"/>
    <w:rsid w:val="004A2C7A"/>
    <w:rsid w:val="004A5BF6"/>
    <w:rsid w:val="004B0763"/>
    <w:rsid w:val="004B17E0"/>
    <w:rsid w:val="004B284C"/>
    <w:rsid w:val="004B44F0"/>
    <w:rsid w:val="004B4D80"/>
    <w:rsid w:val="004B69AB"/>
    <w:rsid w:val="004B737F"/>
    <w:rsid w:val="004B750C"/>
    <w:rsid w:val="004B779D"/>
    <w:rsid w:val="004B7A1E"/>
    <w:rsid w:val="004C268D"/>
    <w:rsid w:val="004C2987"/>
    <w:rsid w:val="004C29E6"/>
    <w:rsid w:val="004C36CA"/>
    <w:rsid w:val="004C4851"/>
    <w:rsid w:val="004C4A87"/>
    <w:rsid w:val="004C529C"/>
    <w:rsid w:val="004C6C56"/>
    <w:rsid w:val="004D03A6"/>
    <w:rsid w:val="004D24C1"/>
    <w:rsid w:val="004D4958"/>
    <w:rsid w:val="004D4B79"/>
    <w:rsid w:val="004D525C"/>
    <w:rsid w:val="004D7941"/>
    <w:rsid w:val="004E1093"/>
    <w:rsid w:val="004E17BE"/>
    <w:rsid w:val="004E24FE"/>
    <w:rsid w:val="004E2D1A"/>
    <w:rsid w:val="004E3108"/>
    <w:rsid w:val="004E32FA"/>
    <w:rsid w:val="004E374C"/>
    <w:rsid w:val="004E419C"/>
    <w:rsid w:val="004E4B2D"/>
    <w:rsid w:val="004E6940"/>
    <w:rsid w:val="004E771F"/>
    <w:rsid w:val="004E7A7C"/>
    <w:rsid w:val="004F2951"/>
    <w:rsid w:val="004F4123"/>
    <w:rsid w:val="004F4340"/>
    <w:rsid w:val="004F438B"/>
    <w:rsid w:val="00500491"/>
    <w:rsid w:val="00500F3F"/>
    <w:rsid w:val="005022FA"/>
    <w:rsid w:val="00504F20"/>
    <w:rsid w:val="00505778"/>
    <w:rsid w:val="00505F21"/>
    <w:rsid w:val="005114F2"/>
    <w:rsid w:val="00512478"/>
    <w:rsid w:val="00512732"/>
    <w:rsid w:val="00513216"/>
    <w:rsid w:val="0051476A"/>
    <w:rsid w:val="00517752"/>
    <w:rsid w:val="005211BC"/>
    <w:rsid w:val="00521614"/>
    <w:rsid w:val="005235E5"/>
    <w:rsid w:val="00523EB4"/>
    <w:rsid w:val="00523F3C"/>
    <w:rsid w:val="005248D6"/>
    <w:rsid w:val="005320FF"/>
    <w:rsid w:val="00533584"/>
    <w:rsid w:val="005345BF"/>
    <w:rsid w:val="005351C1"/>
    <w:rsid w:val="005351E6"/>
    <w:rsid w:val="00535898"/>
    <w:rsid w:val="00536921"/>
    <w:rsid w:val="00537FA4"/>
    <w:rsid w:val="00540FAB"/>
    <w:rsid w:val="005430A6"/>
    <w:rsid w:val="00547D1E"/>
    <w:rsid w:val="005508F3"/>
    <w:rsid w:val="00551483"/>
    <w:rsid w:val="00552230"/>
    <w:rsid w:val="005525A6"/>
    <w:rsid w:val="00555299"/>
    <w:rsid w:val="00555568"/>
    <w:rsid w:val="0055573D"/>
    <w:rsid w:val="00555FEC"/>
    <w:rsid w:val="00556683"/>
    <w:rsid w:val="00560F9E"/>
    <w:rsid w:val="00563621"/>
    <w:rsid w:val="0056370E"/>
    <w:rsid w:val="0056731F"/>
    <w:rsid w:val="005738CD"/>
    <w:rsid w:val="00573D06"/>
    <w:rsid w:val="00574E1D"/>
    <w:rsid w:val="00577078"/>
    <w:rsid w:val="005815DF"/>
    <w:rsid w:val="005815FF"/>
    <w:rsid w:val="00583E2A"/>
    <w:rsid w:val="00584749"/>
    <w:rsid w:val="00584F36"/>
    <w:rsid w:val="005861FD"/>
    <w:rsid w:val="00586272"/>
    <w:rsid w:val="005862C8"/>
    <w:rsid w:val="00591864"/>
    <w:rsid w:val="005922AF"/>
    <w:rsid w:val="0059330A"/>
    <w:rsid w:val="00593EC2"/>
    <w:rsid w:val="005959B0"/>
    <w:rsid w:val="00596267"/>
    <w:rsid w:val="005966B5"/>
    <w:rsid w:val="005A0559"/>
    <w:rsid w:val="005A0EB0"/>
    <w:rsid w:val="005A253C"/>
    <w:rsid w:val="005A2754"/>
    <w:rsid w:val="005A2BDC"/>
    <w:rsid w:val="005A692C"/>
    <w:rsid w:val="005A7931"/>
    <w:rsid w:val="005A7948"/>
    <w:rsid w:val="005B015C"/>
    <w:rsid w:val="005B08D0"/>
    <w:rsid w:val="005B0E00"/>
    <w:rsid w:val="005B19CE"/>
    <w:rsid w:val="005B2FAD"/>
    <w:rsid w:val="005B3027"/>
    <w:rsid w:val="005B3FAE"/>
    <w:rsid w:val="005B4ECF"/>
    <w:rsid w:val="005C0D05"/>
    <w:rsid w:val="005C15A7"/>
    <w:rsid w:val="005C1A0B"/>
    <w:rsid w:val="005C3D01"/>
    <w:rsid w:val="005D0D91"/>
    <w:rsid w:val="005D0F09"/>
    <w:rsid w:val="005D25C0"/>
    <w:rsid w:val="005D397E"/>
    <w:rsid w:val="005D42A2"/>
    <w:rsid w:val="005D4911"/>
    <w:rsid w:val="005D5E7B"/>
    <w:rsid w:val="005D6F1C"/>
    <w:rsid w:val="005D7CA8"/>
    <w:rsid w:val="005D7D68"/>
    <w:rsid w:val="005E12ED"/>
    <w:rsid w:val="005E1BE2"/>
    <w:rsid w:val="005E2379"/>
    <w:rsid w:val="005E3C0C"/>
    <w:rsid w:val="005E4B36"/>
    <w:rsid w:val="005E4FA6"/>
    <w:rsid w:val="005E64E9"/>
    <w:rsid w:val="005F2375"/>
    <w:rsid w:val="005F3BC2"/>
    <w:rsid w:val="005F51C2"/>
    <w:rsid w:val="005F5555"/>
    <w:rsid w:val="00600947"/>
    <w:rsid w:val="00602AE4"/>
    <w:rsid w:val="006033EF"/>
    <w:rsid w:val="00605934"/>
    <w:rsid w:val="00606AAE"/>
    <w:rsid w:val="00607B82"/>
    <w:rsid w:val="00610506"/>
    <w:rsid w:val="006141C2"/>
    <w:rsid w:val="0061424F"/>
    <w:rsid w:val="006155AE"/>
    <w:rsid w:val="006209EF"/>
    <w:rsid w:val="00622C17"/>
    <w:rsid w:val="0062333E"/>
    <w:rsid w:val="0062517D"/>
    <w:rsid w:val="006254D6"/>
    <w:rsid w:val="00626F67"/>
    <w:rsid w:val="0062732B"/>
    <w:rsid w:val="00627778"/>
    <w:rsid w:val="006307D6"/>
    <w:rsid w:val="00630B26"/>
    <w:rsid w:val="0063182C"/>
    <w:rsid w:val="006340C9"/>
    <w:rsid w:val="0063638B"/>
    <w:rsid w:val="006415DC"/>
    <w:rsid w:val="00642A79"/>
    <w:rsid w:val="0064328A"/>
    <w:rsid w:val="00644424"/>
    <w:rsid w:val="00644FDF"/>
    <w:rsid w:val="006457AE"/>
    <w:rsid w:val="0064644B"/>
    <w:rsid w:val="00646B15"/>
    <w:rsid w:val="00646BF7"/>
    <w:rsid w:val="00646F0F"/>
    <w:rsid w:val="00650468"/>
    <w:rsid w:val="006510ED"/>
    <w:rsid w:val="00651854"/>
    <w:rsid w:val="0065577C"/>
    <w:rsid w:val="006558A5"/>
    <w:rsid w:val="00657F83"/>
    <w:rsid w:val="0066025C"/>
    <w:rsid w:val="006608DF"/>
    <w:rsid w:val="006621D8"/>
    <w:rsid w:val="006622F2"/>
    <w:rsid w:val="00662591"/>
    <w:rsid w:val="00664247"/>
    <w:rsid w:val="006646D8"/>
    <w:rsid w:val="0066542C"/>
    <w:rsid w:val="00665433"/>
    <w:rsid w:val="00665932"/>
    <w:rsid w:val="00667EA7"/>
    <w:rsid w:val="006705A6"/>
    <w:rsid w:val="006712E4"/>
    <w:rsid w:val="0067206C"/>
    <w:rsid w:val="00672EDB"/>
    <w:rsid w:val="0067321A"/>
    <w:rsid w:val="0067379F"/>
    <w:rsid w:val="00674320"/>
    <w:rsid w:val="00676A7C"/>
    <w:rsid w:val="006817B9"/>
    <w:rsid w:val="0068279D"/>
    <w:rsid w:val="00682903"/>
    <w:rsid w:val="0068532E"/>
    <w:rsid w:val="00686EE6"/>
    <w:rsid w:val="006874AA"/>
    <w:rsid w:val="00696DE2"/>
    <w:rsid w:val="00697491"/>
    <w:rsid w:val="006A1307"/>
    <w:rsid w:val="006A17F9"/>
    <w:rsid w:val="006A3491"/>
    <w:rsid w:val="006A58AF"/>
    <w:rsid w:val="006A6990"/>
    <w:rsid w:val="006B3262"/>
    <w:rsid w:val="006B47B6"/>
    <w:rsid w:val="006B4FB2"/>
    <w:rsid w:val="006B6EB9"/>
    <w:rsid w:val="006B7657"/>
    <w:rsid w:val="006C330C"/>
    <w:rsid w:val="006C358E"/>
    <w:rsid w:val="006C41D6"/>
    <w:rsid w:val="006C478A"/>
    <w:rsid w:val="006C5D23"/>
    <w:rsid w:val="006C6946"/>
    <w:rsid w:val="006C6FD8"/>
    <w:rsid w:val="006C787A"/>
    <w:rsid w:val="006D4762"/>
    <w:rsid w:val="006D69C6"/>
    <w:rsid w:val="006D7DC5"/>
    <w:rsid w:val="006E0F22"/>
    <w:rsid w:val="006E1DF0"/>
    <w:rsid w:val="006E2500"/>
    <w:rsid w:val="006E2F10"/>
    <w:rsid w:val="006E368C"/>
    <w:rsid w:val="006E3B69"/>
    <w:rsid w:val="006E5949"/>
    <w:rsid w:val="006E5D5E"/>
    <w:rsid w:val="006F0B2D"/>
    <w:rsid w:val="006F188C"/>
    <w:rsid w:val="006F2A2A"/>
    <w:rsid w:val="006F358A"/>
    <w:rsid w:val="006F3D9B"/>
    <w:rsid w:val="006F665D"/>
    <w:rsid w:val="006F76AA"/>
    <w:rsid w:val="00700D15"/>
    <w:rsid w:val="00700E9E"/>
    <w:rsid w:val="00701B22"/>
    <w:rsid w:val="00704113"/>
    <w:rsid w:val="007051C5"/>
    <w:rsid w:val="00706D08"/>
    <w:rsid w:val="00707420"/>
    <w:rsid w:val="007077E8"/>
    <w:rsid w:val="00707B80"/>
    <w:rsid w:val="00713D7B"/>
    <w:rsid w:val="00714BA2"/>
    <w:rsid w:val="007152F6"/>
    <w:rsid w:val="007154A9"/>
    <w:rsid w:val="00715CFD"/>
    <w:rsid w:val="007161FE"/>
    <w:rsid w:val="007179CC"/>
    <w:rsid w:val="007202E5"/>
    <w:rsid w:val="00720C9B"/>
    <w:rsid w:val="0072264B"/>
    <w:rsid w:val="00722CB5"/>
    <w:rsid w:val="007230D2"/>
    <w:rsid w:val="007252F7"/>
    <w:rsid w:val="0072585C"/>
    <w:rsid w:val="00726994"/>
    <w:rsid w:val="00727C1E"/>
    <w:rsid w:val="0073009B"/>
    <w:rsid w:val="00734E7C"/>
    <w:rsid w:val="007353E0"/>
    <w:rsid w:val="007436C2"/>
    <w:rsid w:val="00743F1A"/>
    <w:rsid w:val="00743F20"/>
    <w:rsid w:val="00745825"/>
    <w:rsid w:val="00746109"/>
    <w:rsid w:val="00746110"/>
    <w:rsid w:val="00746B68"/>
    <w:rsid w:val="00746BAD"/>
    <w:rsid w:val="007504C8"/>
    <w:rsid w:val="00750D7D"/>
    <w:rsid w:val="00750DF8"/>
    <w:rsid w:val="0075102D"/>
    <w:rsid w:val="007523D8"/>
    <w:rsid w:val="00756380"/>
    <w:rsid w:val="00756704"/>
    <w:rsid w:val="0076003B"/>
    <w:rsid w:val="0076014E"/>
    <w:rsid w:val="007615E2"/>
    <w:rsid w:val="00761803"/>
    <w:rsid w:val="007622D7"/>
    <w:rsid w:val="00763083"/>
    <w:rsid w:val="00763C4A"/>
    <w:rsid w:val="0076528B"/>
    <w:rsid w:val="00766B86"/>
    <w:rsid w:val="00766BCA"/>
    <w:rsid w:val="0076784F"/>
    <w:rsid w:val="00767F24"/>
    <w:rsid w:val="0077089D"/>
    <w:rsid w:val="00771B2E"/>
    <w:rsid w:val="00771E26"/>
    <w:rsid w:val="007725C0"/>
    <w:rsid w:val="0077280A"/>
    <w:rsid w:val="00772EE2"/>
    <w:rsid w:val="0077334A"/>
    <w:rsid w:val="007740DE"/>
    <w:rsid w:val="00774532"/>
    <w:rsid w:val="007745E7"/>
    <w:rsid w:val="00774822"/>
    <w:rsid w:val="00774A52"/>
    <w:rsid w:val="00775B09"/>
    <w:rsid w:val="00776BAB"/>
    <w:rsid w:val="00776C56"/>
    <w:rsid w:val="0078013D"/>
    <w:rsid w:val="00781847"/>
    <w:rsid w:val="00785555"/>
    <w:rsid w:val="00787AE5"/>
    <w:rsid w:val="00790B02"/>
    <w:rsid w:val="007912CF"/>
    <w:rsid w:val="00791DA7"/>
    <w:rsid w:val="007931C8"/>
    <w:rsid w:val="00793869"/>
    <w:rsid w:val="00793E0E"/>
    <w:rsid w:val="0079554F"/>
    <w:rsid w:val="00795569"/>
    <w:rsid w:val="007956F2"/>
    <w:rsid w:val="00796841"/>
    <w:rsid w:val="007978F5"/>
    <w:rsid w:val="00797A66"/>
    <w:rsid w:val="007A3890"/>
    <w:rsid w:val="007A3CE0"/>
    <w:rsid w:val="007A42B7"/>
    <w:rsid w:val="007A5649"/>
    <w:rsid w:val="007A5FEC"/>
    <w:rsid w:val="007B099C"/>
    <w:rsid w:val="007B09CE"/>
    <w:rsid w:val="007B121E"/>
    <w:rsid w:val="007B22C3"/>
    <w:rsid w:val="007B2D53"/>
    <w:rsid w:val="007B352D"/>
    <w:rsid w:val="007B6B64"/>
    <w:rsid w:val="007B762F"/>
    <w:rsid w:val="007C1111"/>
    <w:rsid w:val="007D094D"/>
    <w:rsid w:val="007D3129"/>
    <w:rsid w:val="007D4161"/>
    <w:rsid w:val="007D4C3B"/>
    <w:rsid w:val="007D4D2A"/>
    <w:rsid w:val="007E3F37"/>
    <w:rsid w:val="007E6DF3"/>
    <w:rsid w:val="007F0158"/>
    <w:rsid w:val="007F2AEA"/>
    <w:rsid w:val="007F6DB2"/>
    <w:rsid w:val="00800E76"/>
    <w:rsid w:val="00800FD4"/>
    <w:rsid w:val="008012EA"/>
    <w:rsid w:val="008016E0"/>
    <w:rsid w:val="008037B4"/>
    <w:rsid w:val="00803DE1"/>
    <w:rsid w:val="00805BD5"/>
    <w:rsid w:val="00811E97"/>
    <w:rsid w:val="00812CD8"/>
    <w:rsid w:val="0081522C"/>
    <w:rsid w:val="0081611C"/>
    <w:rsid w:val="00817098"/>
    <w:rsid w:val="0081725E"/>
    <w:rsid w:val="00817A68"/>
    <w:rsid w:val="00822F07"/>
    <w:rsid w:val="00823124"/>
    <w:rsid w:val="008241C2"/>
    <w:rsid w:val="00825C2A"/>
    <w:rsid w:val="00825C6A"/>
    <w:rsid w:val="00826A9E"/>
    <w:rsid w:val="00827582"/>
    <w:rsid w:val="008279A8"/>
    <w:rsid w:val="008300A4"/>
    <w:rsid w:val="0083020F"/>
    <w:rsid w:val="00831764"/>
    <w:rsid w:val="00833F30"/>
    <w:rsid w:val="0083594F"/>
    <w:rsid w:val="00841067"/>
    <w:rsid w:val="00841105"/>
    <w:rsid w:val="0084189E"/>
    <w:rsid w:val="00843DD8"/>
    <w:rsid w:val="008442CD"/>
    <w:rsid w:val="00844D9E"/>
    <w:rsid w:val="00845A91"/>
    <w:rsid w:val="0084645C"/>
    <w:rsid w:val="00846CC6"/>
    <w:rsid w:val="00850375"/>
    <w:rsid w:val="00851D8B"/>
    <w:rsid w:val="00853FCE"/>
    <w:rsid w:val="00854ADD"/>
    <w:rsid w:val="008553DB"/>
    <w:rsid w:val="00855A8C"/>
    <w:rsid w:val="00862335"/>
    <w:rsid w:val="00863B44"/>
    <w:rsid w:val="00865A03"/>
    <w:rsid w:val="008674F1"/>
    <w:rsid w:val="00867531"/>
    <w:rsid w:val="00874CE0"/>
    <w:rsid w:val="008755BC"/>
    <w:rsid w:val="00881C1A"/>
    <w:rsid w:val="00884AA7"/>
    <w:rsid w:val="0088561E"/>
    <w:rsid w:val="00886881"/>
    <w:rsid w:val="00887DED"/>
    <w:rsid w:val="008901BE"/>
    <w:rsid w:val="00892357"/>
    <w:rsid w:val="00892CE9"/>
    <w:rsid w:val="00892DF9"/>
    <w:rsid w:val="00894B82"/>
    <w:rsid w:val="008A1FA1"/>
    <w:rsid w:val="008A259B"/>
    <w:rsid w:val="008A29D8"/>
    <w:rsid w:val="008A3636"/>
    <w:rsid w:val="008A7036"/>
    <w:rsid w:val="008A79E1"/>
    <w:rsid w:val="008B06CF"/>
    <w:rsid w:val="008B1B66"/>
    <w:rsid w:val="008B2944"/>
    <w:rsid w:val="008B3696"/>
    <w:rsid w:val="008C26BD"/>
    <w:rsid w:val="008C4559"/>
    <w:rsid w:val="008C5103"/>
    <w:rsid w:val="008C56DC"/>
    <w:rsid w:val="008D2D57"/>
    <w:rsid w:val="008D3A61"/>
    <w:rsid w:val="008D3C03"/>
    <w:rsid w:val="008D7037"/>
    <w:rsid w:val="008D72C9"/>
    <w:rsid w:val="008D7DEC"/>
    <w:rsid w:val="008E1445"/>
    <w:rsid w:val="008E1C9B"/>
    <w:rsid w:val="008E5C64"/>
    <w:rsid w:val="008E6733"/>
    <w:rsid w:val="008E710E"/>
    <w:rsid w:val="008E7550"/>
    <w:rsid w:val="008F0DD4"/>
    <w:rsid w:val="008F34E0"/>
    <w:rsid w:val="008F63B6"/>
    <w:rsid w:val="008F656F"/>
    <w:rsid w:val="008F76D7"/>
    <w:rsid w:val="0090056E"/>
    <w:rsid w:val="009017AB"/>
    <w:rsid w:val="00903654"/>
    <w:rsid w:val="00905FE1"/>
    <w:rsid w:val="00906C19"/>
    <w:rsid w:val="00912DEF"/>
    <w:rsid w:val="009135D3"/>
    <w:rsid w:val="009138ED"/>
    <w:rsid w:val="009151F3"/>
    <w:rsid w:val="00916C4E"/>
    <w:rsid w:val="00916CF5"/>
    <w:rsid w:val="009179FF"/>
    <w:rsid w:val="0092029D"/>
    <w:rsid w:val="009206EE"/>
    <w:rsid w:val="00920D68"/>
    <w:rsid w:val="00921F81"/>
    <w:rsid w:val="00924EFD"/>
    <w:rsid w:val="0092594E"/>
    <w:rsid w:val="00926A86"/>
    <w:rsid w:val="00930331"/>
    <w:rsid w:val="00930721"/>
    <w:rsid w:val="00930E02"/>
    <w:rsid w:val="00935465"/>
    <w:rsid w:val="00937DE5"/>
    <w:rsid w:val="009409D5"/>
    <w:rsid w:val="00941F7C"/>
    <w:rsid w:val="009425E2"/>
    <w:rsid w:val="00942785"/>
    <w:rsid w:val="00942AC7"/>
    <w:rsid w:val="00942CE1"/>
    <w:rsid w:val="00947771"/>
    <w:rsid w:val="00947C35"/>
    <w:rsid w:val="00951175"/>
    <w:rsid w:val="0095417B"/>
    <w:rsid w:val="00955E72"/>
    <w:rsid w:val="009571C5"/>
    <w:rsid w:val="00957E80"/>
    <w:rsid w:val="009600D7"/>
    <w:rsid w:val="009602E0"/>
    <w:rsid w:val="00965039"/>
    <w:rsid w:val="00965D09"/>
    <w:rsid w:val="009667FB"/>
    <w:rsid w:val="00967CEB"/>
    <w:rsid w:val="00967F27"/>
    <w:rsid w:val="00970012"/>
    <w:rsid w:val="00971D0F"/>
    <w:rsid w:val="00972B14"/>
    <w:rsid w:val="0097312A"/>
    <w:rsid w:val="009731FB"/>
    <w:rsid w:val="009734A2"/>
    <w:rsid w:val="0097352B"/>
    <w:rsid w:val="00974084"/>
    <w:rsid w:val="00974569"/>
    <w:rsid w:val="00974D19"/>
    <w:rsid w:val="00975CA5"/>
    <w:rsid w:val="00977911"/>
    <w:rsid w:val="009800B1"/>
    <w:rsid w:val="00980159"/>
    <w:rsid w:val="00981DFD"/>
    <w:rsid w:val="00982931"/>
    <w:rsid w:val="009831C0"/>
    <w:rsid w:val="00986CC5"/>
    <w:rsid w:val="00992981"/>
    <w:rsid w:val="00994006"/>
    <w:rsid w:val="0099672D"/>
    <w:rsid w:val="00997386"/>
    <w:rsid w:val="009A003C"/>
    <w:rsid w:val="009A0D2A"/>
    <w:rsid w:val="009A1D0C"/>
    <w:rsid w:val="009A23B1"/>
    <w:rsid w:val="009A29F5"/>
    <w:rsid w:val="009A3918"/>
    <w:rsid w:val="009A3E9A"/>
    <w:rsid w:val="009A4F13"/>
    <w:rsid w:val="009A7475"/>
    <w:rsid w:val="009B3FE2"/>
    <w:rsid w:val="009B4B42"/>
    <w:rsid w:val="009B5A99"/>
    <w:rsid w:val="009B7260"/>
    <w:rsid w:val="009C2165"/>
    <w:rsid w:val="009C38CF"/>
    <w:rsid w:val="009C4330"/>
    <w:rsid w:val="009C4464"/>
    <w:rsid w:val="009C484E"/>
    <w:rsid w:val="009C5A0B"/>
    <w:rsid w:val="009D1960"/>
    <w:rsid w:val="009D1A65"/>
    <w:rsid w:val="009D2994"/>
    <w:rsid w:val="009D3296"/>
    <w:rsid w:val="009D3BE2"/>
    <w:rsid w:val="009D41F7"/>
    <w:rsid w:val="009D4352"/>
    <w:rsid w:val="009E01F4"/>
    <w:rsid w:val="009E211A"/>
    <w:rsid w:val="009E3133"/>
    <w:rsid w:val="009E3934"/>
    <w:rsid w:val="009E700E"/>
    <w:rsid w:val="009F062F"/>
    <w:rsid w:val="009F1061"/>
    <w:rsid w:val="009F3C9E"/>
    <w:rsid w:val="009F451C"/>
    <w:rsid w:val="009F5717"/>
    <w:rsid w:val="009F7925"/>
    <w:rsid w:val="009F7B49"/>
    <w:rsid w:val="00A0158B"/>
    <w:rsid w:val="00A021E2"/>
    <w:rsid w:val="00A04635"/>
    <w:rsid w:val="00A050B2"/>
    <w:rsid w:val="00A1160B"/>
    <w:rsid w:val="00A11FF3"/>
    <w:rsid w:val="00A14168"/>
    <w:rsid w:val="00A14C57"/>
    <w:rsid w:val="00A15652"/>
    <w:rsid w:val="00A163D5"/>
    <w:rsid w:val="00A17A1B"/>
    <w:rsid w:val="00A2060E"/>
    <w:rsid w:val="00A21296"/>
    <w:rsid w:val="00A25109"/>
    <w:rsid w:val="00A257A8"/>
    <w:rsid w:val="00A30F61"/>
    <w:rsid w:val="00A32108"/>
    <w:rsid w:val="00A35952"/>
    <w:rsid w:val="00A3626D"/>
    <w:rsid w:val="00A40FD8"/>
    <w:rsid w:val="00A418B9"/>
    <w:rsid w:val="00A44981"/>
    <w:rsid w:val="00A45FA7"/>
    <w:rsid w:val="00A467F0"/>
    <w:rsid w:val="00A512D1"/>
    <w:rsid w:val="00A51326"/>
    <w:rsid w:val="00A51346"/>
    <w:rsid w:val="00A524A3"/>
    <w:rsid w:val="00A5348D"/>
    <w:rsid w:val="00A53CE5"/>
    <w:rsid w:val="00A542D5"/>
    <w:rsid w:val="00A55B07"/>
    <w:rsid w:val="00A55DFB"/>
    <w:rsid w:val="00A6048E"/>
    <w:rsid w:val="00A61CD2"/>
    <w:rsid w:val="00A62567"/>
    <w:rsid w:val="00A6351F"/>
    <w:rsid w:val="00A64414"/>
    <w:rsid w:val="00A64518"/>
    <w:rsid w:val="00A64724"/>
    <w:rsid w:val="00A65F06"/>
    <w:rsid w:val="00A6735B"/>
    <w:rsid w:val="00A70165"/>
    <w:rsid w:val="00A70ABA"/>
    <w:rsid w:val="00A71A65"/>
    <w:rsid w:val="00A75A09"/>
    <w:rsid w:val="00A800C5"/>
    <w:rsid w:val="00A80480"/>
    <w:rsid w:val="00A82557"/>
    <w:rsid w:val="00A84C03"/>
    <w:rsid w:val="00A8654D"/>
    <w:rsid w:val="00A947A1"/>
    <w:rsid w:val="00A95B9F"/>
    <w:rsid w:val="00AA147D"/>
    <w:rsid w:val="00AA2137"/>
    <w:rsid w:val="00AA5C87"/>
    <w:rsid w:val="00AA601B"/>
    <w:rsid w:val="00AA623C"/>
    <w:rsid w:val="00AA6517"/>
    <w:rsid w:val="00AB1FAB"/>
    <w:rsid w:val="00AB4D82"/>
    <w:rsid w:val="00AB4E8B"/>
    <w:rsid w:val="00AB563D"/>
    <w:rsid w:val="00AB7813"/>
    <w:rsid w:val="00AB7FF8"/>
    <w:rsid w:val="00AC30BC"/>
    <w:rsid w:val="00AC4234"/>
    <w:rsid w:val="00AC48F8"/>
    <w:rsid w:val="00AC4D10"/>
    <w:rsid w:val="00AC519F"/>
    <w:rsid w:val="00AC7264"/>
    <w:rsid w:val="00AC778C"/>
    <w:rsid w:val="00AC7854"/>
    <w:rsid w:val="00AD2758"/>
    <w:rsid w:val="00AD28F3"/>
    <w:rsid w:val="00AD2B65"/>
    <w:rsid w:val="00AE395F"/>
    <w:rsid w:val="00AE3C1C"/>
    <w:rsid w:val="00AE40ED"/>
    <w:rsid w:val="00AE5AF4"/>
    <w:rsid w:val="00AE6E4F"/>
    <w:rsid w:val="00AE724E"/>
    <w:rsid w:val="00AE7256"/>
    <w:rsid w:val="00AF1292"/>
    <w:rsid w:val="00AF5CDE"/>
    <w:rsid w:val="00AF67A6"/>
    <w:rsid w:val="00AF6816"/>
    <w:rsid w:val="00B005BE"/>
    <w:rsid w:val="00B00684"/>
    <w:rsid w:val="00B00FA5"/>
    <w:rsid w:val="00B01E48"/>
    <w:rsid w:val="00B0325C"/>
    <w:rsid w:val="00B0353A"/>
    <w:rsid w:val="00B03901"/>
    <w:rsid w:val="00B04E60"/>
    <w:rsid w:val="00B054DB"/>
    <w:rsid w:val="00B057A0"/>
    <w:rsid w:val="00B06A7E"/>
    <w:rsid w:val="00B072D5"/>
    <w:rsid w:val="00B07B46"/>
    <w:rsid w:val="00B113A8"/>
    <w:rsid w:val="00B1191F"/>
    <w:rsid w:val="00B1246C"/>
    <w:rsid w:val="00B136D9"/>
    <w:rsid w:val="00B136FC"/>
    <w:rsid w:val="00B14EF2"/>
    <w:rsid w:val="00B15550"/>
    <w:rsid w:val="00B17B05"/>
    <w:rsid w:val="00B20410"/>
    <w:rsid w:val="00B20658"/>
    <w:rsid w:val="00B2123A"/>
    <w:rsid w:val="00B2227F"/>
    <w:rsid w:val="00B239D1"/>
    <w:rsid w:val="00B23A49"/>
    <w:rsid w:val="00B23D53"/>
    <w:rsid w:val="00B247E1"/>
    <w:rsid w:val="00B26303"/>
    <w:rsid w:val="00B2708F"/>
    <w:rsid w:val="00B30174"/>
    <w:rsid w:val="00B30E9E"/>
    <w:rsid w:val="00B32EAB"/>
    <w:rsid w:val="00B334BF"/>
    <w:rsid w:val="00B346AF"/>
    <w:rsid w:val="00B34940"/>
    <w:rsid w:val="00B369C2"/>
    <w:rsid w:val="00B369F2"/>
    <w:rsid w:val="00B4033C"/>
    <w:rsid w:val="00B40831"/>
    <w:rsid w:val="00B41C6A"/>
    <w:rsid w:val="00B44C26"/>
    <w:rsid w:val="00B471AE"/>
    <w:rsid w:val="00B50B7D"/>
    <w:rsid w:val="00B52694"/>
    <w:rsid w:val="00B53C92"/>
    <w:rsid w:val="00B54309"/>
    <w:rsid w:val="00B55D74"/>
    <w:rsid w:val="00B56036"/>
    <w:rsid w:val="00B617EF"/>
    <w:rsid w:val="00B62B98"/>
    <w:rsid w:val="00B6347E"/>
    <w:rsid w:val="00B653B8"/>
    <w:rsid w:val="00B6600A"/>
    <w:rsid w:val="00B70AAF"/>
    <w:rsid w:val="00B70AED"/>
    <w:rsid w:val="00B72010"/>
    <w:rsid w:val="00B73E5E"/>
    <w:rsid w:val="00B7532F"/>
    <w:rsid w:val="00B75A36"/>
    <w:rsid w:val="00B76E88"/>
    <w:rsid w:val="00B77D6E"/>
    <w:rsid w:val="00B77DC9"/>
    <w:rsid w:val="00B81043"/>
    <w:rsid w:val="00B813A0"/>
    <w:rsid w:val="00B83E01"/>
    <w:rsid w:val="00B843E1"/>
    <w:rsid w:val="00B87417"/>
    <w:rsid w:val="00B91807"/>
    <w:rsid w:val="00B927AC"/>
    <w:rsid w:val="00B94979"/>
    <w:rsid w:val="00B94F05"/>
    <w:rsid w:val="00BA1925"/>
    <w:rsid w:val="00BA29F5"/>
    <w:rsid w:val="00BB0C92"/>
    <w:rsid w:val="00BB1817"/>
    <w:rsid w:val="00BB299E"/>
    <w:rsid w:val="00BB4275"/>
    <w:rsid w:val="00BB7CD9"/>
    <w:rsid w:val="00BC0A11"/>
    <w:rsid w:val="00BC1E29"/>
    <w:rsid w:val="00BC2BB4"/>
    <w:rsid w:val="00BC3823"/>
    <w:rsid w:val="00BC4A9C"/>
    <w:rsid w:val="00BC4FE4"/>
    <w:rsid w:val="00BC5C15"/>
    <w:rsid w:val="00BC5E6E"/>
    <w:rsid w:val="00BD42EC"/>
    <w:rsid w:val="00BD48F9"/>
    <w:rsid w:val="00BD49B2"/>
    <w:rsid w:val="00BD5A25"/>
    <w:rsid w:val="00BD609F"/>
    <w:rsid w:val="00BD6961"/>
    <w:rsid w:val="00BE7112"/>
    <w:rsid w:val="00BE7545"/>
    <w:rsid w:val="00BE78D2"/>
    <w:rsid w:val="00BF2825"/>
    <w:rsid w:val="00BF4E40"/>
    <w:rsid w:val="00BF5BF0"/>
    <w:rsid w:val="00BF79D7"/>
    <w:rsid w:val="00C010F0"/>
    <w:rsid w:val="00C01A37"/>
    <w:rsid w:val="00C01E35"/>
    <w:rsid w:val="00C02312"/>
    <w:rsid w:val="00C037C8"/>
    <w:rsid w:val="00C039BA"/>
    <w:rsid w:val="00C1463E"/>
    <w:rsid w:val="00C14AE0"/>
    <w:rsid w:val="00C14D82"/>
    <w:rsid w:val="00C168CC"/>
    <w:rsid w:val="00C204E7"/>
    <w:rsid w:val="00C219BA"/>
    <w:rsid w:val="00C22075"/>
    <w:rsid w:val="00C23C6F"/>
    <w:rsid w:val="00C25160"/>
    <w:rsid w:val="00C25C97"/>
    <w:rsid w:val="00C2652A"/>
    <w:rsid w:val="00C267A3"/>
    <w:rsid w:val="00C30362"/>
    <w:rsid w:val="00C31718"/>
    <w:rsid w:val="00C3178B"/>
    <w:rsid w:val="00C32176"/>
    <w:rsid w:val="00C329BD"/>
    <w:rsid w:val="00C33EED"/>
    <w:rsid w:val="00C34A79"/>
    <w:rsid w:val="00C35013"/>
    <w:rsid w:val="00C35F9D"/>
    <w:rsid w:val="00C36FBB"/>
    <w:rsid w:val="00C37253"/>
    <w:rsid w:val="00C4122E"/>
    <w:rsid w:val="00C413B9"/>
    <w:rsid w:val="00C41A7B"/>
    <w:rsid w:val="00C44E4D"/>
    <w:rsid w:val="00C451A0"/>
    <w:rsid w:val="00C47073"/>
    <w:rsid w:val="00C472CB"/>
    <w:rsid w:val="00C47435"/>
    <w:rsid w:val="00C512EA"/>
    <w:rsid w:val="00C51C41"/>
    <w:rsid w:val="00C54BD4"/>
    <w:rsid w:val="00C575A8"/>
    <w:rsid w:val="00C57DD7"/>
    <w:rsid w:val="00C6181F"/>
    <w:rsid w:val="00C61E11"/>
    <w:rsid w:val="00C622E6"/>
    <w:rsid w:val="00C654EF"/>
    <w:rsid w:val="00C66904"/>
    <w:rsid w:val="00C730BA"/>
    <w:rsid w:val="00C7354C"/>
    <w:rsid w:val="00C75D7A"/>
    <w:rsid w:val="00C769F8"/>
    <w:rsid w:val="00C81EA5"/>
    <w:rsid w:val="00C82D9A"/>
    <w:rsid w:val="00C85156"/>
    <w:rsid w:val="00C87821"/>
    <w:rsid w:val="00C87846"/>
    <w:rsid w:val="00C87C98"/>
    <w:rsid w:val="00C90238"/>
    <w:rsid w:val="00C9091F"/>
    <w:rsid w:val="00C91B60"/>
    <w:rsid w:val="00C91BC4"/>
    <w:rsid w:val="00C94E93"/>
    <w:rsid w:val="00C9592C"/>
    <w:rsid w:val="00C96D09"/>
    <w:rsid w:val="00CA07C3"/>
    <w:rsid w:val="00CA0B63"/>
    <w:rsid w:val="00CA2DEE"/>
    <w:rsid w:val="00CA3D6B"/>
    <w:rsid w:val="00CA5AC8"/>
    <w:rsid w:val="00CA776B"/>
    <w:rsid w:val="00CB0008"/>
    <w:rsid w:val="00CB1C56"/>
    <w:rsid w:val="00CB1CEE"/>
    <w:rsid w:val="00CB38BE"/>
    <w:rsid w:val="00CB5264"/>
    <w:rsid w:val="00CB620D"/>
    <w:rsid w:val="00CC1544"/>
    <w:rsid w:val="00CC1AE2"/>
    <w:rsid w:val="00CC1DD1"/>
    <w:rsid w:val="00CC25F1"/>
    <w:rsid w:val="00CC2B4A"/>
    <w:rsid w:val="00CC3435"/>
    <w:rsid w:val="00CC592C"/>
    <w:rsid w:val="00CC676A"/>
    <w:rsid w:val="00CD1521"/>
    <w:rsid w:val="00CD4D73"/>
    <w:rsid w:val="00CD51FA"/>
    <w:rsid w:val="00CD6048"/>
    <w:rsid w:val="00CD61F8"/>
    <w:rsid w:val="00CD7201"/>
    <w:rsid w:val="00CD7495"/>
    <w:rsid w:val="00CE06E6"/>
    <w:rsid w:val="00CE1DB2"/>
    <w:rsid w:val="00CE467F"/>
    <w:rsid w:val="00CE551A"/>
    <w:rsid w:val="00CE5AAC"/>
    <w:rsid w:val="00CE79BB"/>
    <w:rsid w:val="00CF0248"/>
    <w:rsid w:val="00CF0AD7"/>
    <w:rsid w:val="00CF23AE"/>
    <w:rsid w:val="00CF2D85"/>
    <w:rsid w:val="00CF5FB4"/>
    <w:rsid w:val="00CF6361"/>
    <w:rsid w:val="00CF743C"/>
    <w:rsid w:val="00CF7CF6"/>
    <w:rsid w:val="00CF7E87"/>
    <w:rsid w:val="00D03911"/>
    <w:rsid w:val="00D04660"/>
    <w:rsid w:val="00D047B9"/>
    <w:rsid w:val="00D048CD"/>
    <w:rsid w:val="00D04D9F"/>
    <w:rsid w:val="00D065ED"/>
    <w:rsid w:val="00D068CD"/>
    <w:rsid w:val="00D1128A"/>
    <w:rsid w:val="00D11589"/>
    <w:rsid w:val="00D115B7"/>
    <w:rsid w:val="00D12075"/>
    <w:rsid w:val="00D122B5"/>
    <w:rsid w:val="00D12923"/>
    <w:rsid w:val="00D17661"/>
    <w:rsid w:val="00D17D1E"/>
    <w:rsid w:val="00D20CF9"/>
    <w:rsid w:val="00D21980"/>
    <w:rsid w:val="00D2282F"/>
    <w:rsid w:val="00D22E87"/>
    <w:rsid w:val="00D23A53"/>
    <w:rsid w:val="00D25DE4"/>
    <w:rsid w:val="00D3061B"/>
    <w:rsid w:val="00D37354"/>
    <w:rsid w:val="00D37715"/>
    <w:rsid w:val="00D41AFE"/>
    <w:rsid w:val="00D42098"/>
    <w:rsid w:val="00D43BC2"/>
    <w:rsid w:val="00D44475"/>
    <w:rsid w:val="00D4448E"/>
    <w:rsid w:val="00D46008"/>
    <w:rsid w:val="00D46CD1"/>
    <w:rsid w:val="00D473FC"/>
    <w:rsid w:val="00D479E3"/>
    <w:rsid w:val="00D52594"/>
    <w:rsid w:val="00D5477B"/>
    <w:rsid w:val="00D5498B"/>
    <w:rsid w:val="00D552D7"/>
    <w:rsid w:val="00D57949"/>
    <w:rsid w:val="00D6254C"/>
    <w:rsid w:val="00D62BAA"/>
    <w:rsid w:val="00D62E8D"/>
    <w:rsid w:val="00D63A6F"/>
    <w:rsid w:val="00D63D42"/>
    <w:rsid w:val="00D64A17"/>
    <w:rsid w:val="00D65459"/>
    <w:rsid w:val="00D66D7B"/>
    <w:rsid w:val="00D7015E"/>
    <w:rsid w:val="00D721FE"/>
    <w:rsid w:val="00D72DDF"/>
    <w:rsid w:val="00D73750"/>
    <w:rsid w:val="00D75462"/>
    <w:rsid w:val="00D75486"/>
    <w:rsid w:val="00D8000D"/>
    <w:rsid w:val="00D80BFC"/>
    <w:rsid w:val="00D80E71"/>
    <w:rsid w:val="00D81379"/>
    <w:rsid w:val="00D813C9"/>
    <w:rsid w:val="00D81570"/>
    <w:rsid w:val="00D8185E"/>
    <w:rsid w:val="00D81F00"/>
    <w:rsid w:val="00D8225F"/>
    <w:rsid w:val="00D8291B"/>
    <w:rsid w:val="00D82B14"/>
    <w:rsid w:val="00D83FA8"/>
    <w:rsid w:val="00D85946"/>
    <w:rsid w:val="00D85C0B"/>
    <w:rsid w:val="00D86806"/>
    <w:rsid w:val="00D90DCA"/>
    <w:rsid w:val="00D9179C"/>
    <w:rsid w:val="00D94A15"/>
    <w:rsid w:val="00D958EA"/>
    <w:rsid w:val="00DA3C79"/>
    <w:rsid w:val="00DA46DA"/>
    <w:rsid w:val="00DA5341"/>
    <w:rsid w:val="00DA5D2A"/>
    <w:rsid w:val="00DA6B3B"/>
    <w:rsid w:val="00DA77C6"/>
    <w:rsid w:val="00DA7B11"/>
    <w:rsid w:val="00DA7C87"/>
    <w:rsid w:val="00DB01DA"/>
    <w:rsid w:val="00DB1819"/>
    <w:rsid w:val="00DB1C6A"/>
    <w:rsid w:val="00DB2620"/>
    <w:rsid w:val="00DB2C9B"/>
    <w:rsid w:val="00DB420C"/>
    <w:rsid w:val="00DB450A"/>
    <w:rsid w:val="00DC023B"/>
    <w:rsid w:val="00DC1113"/>
    <w:rsid w:val="00DC2A93"/>
    <w:rsid w:val="00DC2F20"/>
    <w:rsid w:val="00DC50E0"/>
    <w:rsid w:val="00DC72F6"/>
    <w:rsid w:val="00DD0ED6"/>
    <w:rsid w:val="00DD1A95"/>
    <w:rsid w:val="00DD33C1"/>
    <w:rsid w:val="00DD54DE"/>
    <w:rsid w:val="00DD5998"/>
    <w:rsid w:val="00DD6B0D"/>
    <w:rsid w:val="00DD6CC0"/>
    <w:rsid w:val="00DE45F2"/>
    <w:rsid w:val="00DE4708"/>
    <w:rsid w:val="00DE5BC7"/>
    <w:rsid w:val="00DE5BD9"/>
    <w:rsid w:val="00DE6BAB"/>
    <w:rsid w:val="00DE703E"/>
    <w:rsid w:val="00DE7484"/>
    <w:rsid w:val="00DE7B5A"/>
    <w:rsid w:val="00DF02F0"/>
    <w:rsid w:val="00DF1047"/>
    <w:rsid w:val="00DF29CE"/>
    <w:rsid w:val="00DF4D08"/>
    <w:rsid w:val="00DF5351"/>
    <w:rsid w:val="00DF54F6"/>
    <w:rsid w:val="00DF5B3D"/>
    <w:rsid w:val="00DF667C"/>
    <w:rsid w:val="00DF6B1C"/>
    <w:rsid w:val="00DF7A97"/>
    <w:rsid w:val="00E05292"/>
    <w:rsid w:val="00E0618A"/>
    <w:rsid w:val="00E06236"/>
    <w:rsid w:val="00E06489"/>
    <w:rsid w:val="00E1032D"/>
    <w:rsid w:val="00E114CA"/>
    <w:rsid w:val="00E1551A"/>
    <w:rsid w:val="00E179BC"/>
    <w:rsid w:val="00E17B2B"/>
    <w:rsid w:val="00E17E64"/>
    <w:rsid w:val="00E22147"/>
    <w:rsid w:val="00E22C88"/>
    <w:rsid w:val="00E22F2E"/>
    <w:rsid w:val="00E24420"/>
    <w:rsid w:val="00E24ECA"/>
    <w:rsid w:val="00E2535A"/>
    <w:rsid w:val="00E267F2"/>
    <w:rsid w:val="00E27B03"/>
    <w:rsid w:val="00E3332C"/>
    <w:rsid w:val="00E34A81"/>
    <w:rsid w:val="00E374E0"/>
    <w:rsid w:val="00E407C6"/>
    <w:rsid w:val="00E41862"/>
    <w:rsid w:val="00E43736"/>
    <w:rsid w:val="00E44174"/>
    <w:rsid w:val="00E44F8D"/>
    <w:rsid w:val="00E4537D"/>
    <w:rsid w:val="00E45A05"/>
    <w:rsid w:val="00E45EA9"/>
    <w:rsid w:val="00E478D0"/>
    <w:rsid w:val="00E50397"/>
    <w:rsid w:val="00E524F3"/>
    <w:rsid w:val="00E536EA"/>
    <w:rsid w:val="00E53CA1"/>
    <w:rsid w:val="00E575FC"/>
    <w:rsid w:val="00E609EF"/>
    <w:rsid w:val="00E60D4A"/>
    <w:rsid w:val="00E610B9"/>
    <w:rsid w:val="00E615F3"/>
    <w:rsid w:val="00E62EC6"/>
    <w:rsid w:val="00E64110"/>
    <w:rsid w:val="00E643DA"/>
    <w:rsid w:val="00E658E3"/>
    <w:rsid w:val="00E65A5E"/>
    <w:rsid w:val="00E67882"/>
    <w:rsid w:val="00E6790C"/>
    <w:rsid w:val="00E711F8"/>
    <w:rsid w:val="00E73494"/>
    <w:rsid w:val="00E74692"/>
    <w:rsid w:val="00E77193"/>
    <w:rsid w:val="00E818DB"/>
    <w:rsid w:val="00E81D6C"/>
    <w:rsid w:val="00E82209"/>
    <w:rsid w:val="00E822CD"/>
    <w:rsid w:val="00E826CF"/>
    <w:rsid w:val="00E83BF1"/>
    <w:rsid w:val="00E862DB"/>
    <w:rsid w:val="00E8697D"/>
    <w:rsid w:val="00E90818"/>
    <w:rsid w:val="00E91697"/>
    <w:rsid w:val="00E92A84"/>
    <w:rsid w:val="00E9607F"/>
    <w:rsid w:val="00E97D74"/>
    <w:rsid w:val="00EA0132"/>
    <w:rsid w:val="00EA3FB3"/>
    <w:rsid w:val="00EA450C"/>
    <w:rsid w:val="00EA53B0"/>
    <w:rsid w:val="00EB0578"/>
    <w:rsid w:val="00EB187D"/>
    <w:rsid w:val="00EB20C6"/>
    <w:rsid w:val="00EB3426"/>
    <w:rsid w:val="00EB53EA"/>
    <w:rsid w:val="00EB5909"/>
    <w:rsid w:val="00EB61B9"/>
    <w:rsid w:val="00EB625A"/>
    <w:rsid w:val="00EB73F0"/>
    <w:rsid w:val="00EB791B"/>
    <w:rsid w:val="00EC09EF"/>
    <w:rsid w:val="00EC1575"/>
    <w:rsid w:val="00EC2EAC"/>
    <w:rsid w:val="00EC5360"/>
    <w:rsid w:val="00EC5A3C"/>
    <w:rsid w:val="00EC6FC6"/>
    <w:rsid w:val="00ED08B1"/>
    <w:rsid w:val="00ED2ED0"/>
    <w:rsid w:val="00ED3C8C"/>
    <w:rsid w:val="00ED614D"/>
    <w:rsid w:val="00ED785B"/>
    <w:rsid w:val="00EE4349"/>
    <w:rsid w:val="00EE51A7"/>
    <w:rsid w:val="00EE71A6"/>
    <w:rsid w:val="00EE7F18"/>
    <w:rsid w:val="00EF3908"/>
    <w:rsid w:val="00EF3B32"/>
    <w:rsid w:val="00EF5197"/>
    <w:rsid w:val="00EF5BC5"/>
    <w:rsid w:val="00EF6EF9"/>
    <w:rsid w:val="00EF7341"/>
    <w:rsid w:val="00F004B7"/>
    <w:rsid w:val="00F00F2B"/>
    <w:rsid w:val="00F014B6"/>
    <w:rsid w:val="00F018FF"/>
    <w:rsid w:val="00F0362F"/>
    <w:rsid w:val="00F0457A"/>
    <w:rsid w:val="00F04A14"/>
    <w:rsid w:val="00F05231"/>
    <w:rsid w:val="00F0701E"/>
    <w:rsid w:val="00F12380"/>
    <w:rsid w:val="00F14424"/>
    <w:rsid w:val="00F14703"/>
    <w:rsid w:val="00F14DCC"/>
    <w:rsid w:val="00F15C03"/>
    <w:rsid w:val="00F16057"/>
    <w:rsid w:val="00F160EE"/>
    <w:rsid w:val="00F1617B"/>
    <w:rsid w:val="00F16B2F"/>
    <w:rsid w:val="00F20D05"/>
    <w:rsid w:val="00F30BBA"/>
    <w:rsid w:val="00F31934"/>
    <w:rsid w:val="00F32024"/>
    <w:rsid w:val="00F33597"/>
    <w:rsid w:val="00F33A94"/>
    <w:rsid w:val="00F34670"/>
    <w:rsid w:val="00F348D5"/>
    <w:rsid w:val="00F368CC"/>
    <w:rsid w:val="00F377D6"/>
    <w:rsid w:val="00F40650"/>
    <w:rsid w:val="00F40F79"/>
    <w:rsid w:val="00F42836"/>
    <w:rsid w:val="00F43394"/>
    <w:rsid w:val="00F4482E"/>
    <w:rsid w:val="00F44998"/>
    <w:rsid w:val="00F44E30"/>
    <w:rsid w:val="00F45E52"/>
    <w:rsid w:val="00F523A9"/>
    <w:rsid w:val="00F526DB"/>
    <w:rsid w:val="00F5345C"/>
    <w:rsid w:val="00F53596"/>
    <w:rsid w:val="00F54939"/>
    <w:rsid w:val="00F54A13"/>
    <w:rsid w:val="00F5769D"/>
    <w:rsid w:val="00F61FC4"/>
    <w:rsid w:val="00F62F7A"/>
    <w:rsid w:val="00F65B99"/>
    <w:rsid w:val="00F669A5"/>
    <w:rsid w:val="00F70C5F"/>
    <w:rsid w:val="00F73D8B"/>
    <w:rsid w:val="00F749EA"/>
    <w:rsid w:val="00F808F5"/>
    <w:rsid w:val="00F821E0"/>
    <w:rsid w:val="00F839D4"/>
    <w:rsid w:val="00F83B73"/>
    <w:rsid w:val="00F87A1C"/>
    <w:rsid w:val="00F90293"/>
    <w:rsid w:val="00F924A4"/>
    <w:rsid w:val="00F932D9"/>
    <w:rsid w:val="00F93FEC"/>
    <w:rsid w:val="00F94821"/>
    <w:rsid w:val="00F956BB"/>
    <w:rsid w:val="00F96FD9"/>
    <w:rsid w:val="00FA065A"/>
    <w:rsid w:val="00FA4B3B"/>
    <w:rsid w:val="00FA4B9F"/>
    <w:rsid w:val="00FA5A4A"/>
    <w:rsid w:val="00FA5D4D"/>
    <w:rsid w:val="00FA68CE"/>
    <w:rsid w:val="00FB07A0"/>
    <w:rsid w:val="00FB2031"/>
    <w:rsid w:val="00FB21C7"/>
    <w:rsid w:val="00FB268C"/>
    <w:rsid w:val="00FB387C"/>
    <w:rsid w:val="00FB5C05"/>
    <w:rsid w:val="00FB611E"/>
    <w:rsid w:val="00FB6672"/>
    <w:rsid w:val="00FC0335"/>
    <w:rsid w:val="00FC2D9C"/>
    <w:rsid w:val="00FC343E"/>
    <w:rsid w:val="00FC601A"/>
    <w:rsid w:val="00FC7E71"/>
    <w:rsid w:val="00FC7F59"/>
    <w:rsid w:val="00FD07C2"/>
    <w:rsid w:val="00FD18E1"/>
    <w:rsid w:val="00FD3747"/>
    <w:rsid w:val="00FD47BD"/>
    <w:rsid w:val="00FD6407"/>
    <w:rsid w:val="00FD6DBE"/>
    <w:rsid w:val="00FD7008"/>
    <w:rsid w:val="00FE1105"/>
    <w:rsid w:val="00FE1233"/>
    <w:rsid w:val="00FE25C9"/>
    <w:rsid w:val="00FE2F4B"/>
    <w:rsid w:val="00FE4045"/>
    <w:rsid w:val="00FE5862"/>
    <w:rsid w:val="00FE5F36"/>
    <w:rsid w:val="00FE7CD0"/>
    <w:rsid w:val="00FF0C27"/>
    <w:rsid w:val="00FF5C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639B8"/>
  <w15:docId w15:val="{DF3EF328-1FC1-414F-B2FE-8ED912806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iPriority="24"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44E4D"/>
    <w:pPr>
      <w:tabs>
        <w:tab w:val="left" w:pos="851"/>
      </w:tabs>
      <w:spacing w:line="280" w:lineRule="exact"/>
      <w:contextualSpacing/>
    </w:pPr>
    <w:rPr>
      <w:rFonts w:ascii="Corbel" w:hAnsi="Corbel"/>
      <w:sz w:val="21"/>
    </w:rPr>
  </w:style>
  <w:style w:type="paragraph" w:styleId="Kop1">
    <w:name w:val="heading 1"/>
    <w:aliases w:val="Kop 1 Char1,Section Heading,Hoofdstuk,sectionHeading,sectionHeading Char"/>
    <w:basedOn w:val="Standaard"/>
    <w:next w:val="Kop2"/>
    <w:link w:val="Kop1Char"/>
    <w:qFormat/>
    <w:rsid w:val="0008527F"/>
    <w:pPr>
      <w:keepNext/>
      <w:numPr>
        <w:numId w:val="9"/>
      </w:numPr>
      <w:tabs>
        <w:tab w:val="clear" w:pos="851"/>
      </w:tabs>
      <w:spacing w:before="560" w:after="560" w:line="560" w:lineRule="exact"/>
      <w:outlineLvl w:val="0"/>
    </w:pPr>
    <w:rPr>
      <w:b/>
      <w:bCs/>
      <w:spacing w:val="10"/>
      <w:kern w:val="40"/>
      <w:sz w:val="42"/>
      <w:szCs w:val="40"/>
    </w:rPr>
  </w:style>
  <w:style w:type="paragraph" w:styleId="Kop2">
    <w:name w:val="heading 2"/>
    <w:aliases w:val="Kop 2 Char,Paragraaf,Reset numbering,Bijlage,paragraaf"/>
    <w:basedOn w:val="Standaard"/>
    <w:next w:val="Kop3"/>
    <w:link w:val="Kop2Char1"/>
    <w:qFormat/>
    <w:rsid w:val="0066025C"/>
    <w:pPr>
      <w:numPr>
        <w:ilvl w:val="1"/>
        <w:numId w:val="9"/>
      </w:numPr>
      <w:spacing w:before="560" w:after="280"/>
      <w:outlineLvl w:val="1"/>
    </w:pPr>
    <w:rPr>
      <w:b/>
      <w:bCs/>
      <w:iCs/>
      <w:spacing w:val="6"/>
      <w:sz w:val="26"/>
      <w:szCs w:val="24"/>
    </w:rPr>
  </w:style>
  <w:style w:type="paragraph" w:styleId="Kop3">
    <w:name w:val="heading 3"/>
    <w:basedOn w:val="Standaard"/>
    <w:next w:val="Kop4"/>
    <w:link w:val="Kop3Char"/>
    <w:qFormat/>
    <w:rsid w:val="000B422C"/>
    <w:pPr>
      <w:numPr>
        <w:ilvl w:val="2"/>
        <w:numId w:val="9"/>
      </w:numPr>
      <w:spacing w:before="560" w:after="280"/>
      <w:outlineLvl w:val="2"/>
    </w:pPr>
    <w:rPr>
      <w:b/>
      <w:bCs/>
      <w:szCs w:val="26"/>
    </w:rPr>
  </w:style>
  <w:style w:type="paragraph" w:styleId="Kop4">
    <w:name w:val="heading 4"/>
    <w:aliases w:val="Level 2 - a"/>
    <w:basedOn w:val="Standaard"/>
    <w:next w:val="Kop5"/>
    <w:link w:val="Kop4Char"/>
    <w:qFormat/>
    <w:rsid w:val="00151D25"/>
    <w:pPr>
      <w:numPr>
        <w:ilvl w:val="3"/>
        <w:numId w:val="9"/>
      </w:numPr>
      <w:spacing w:before="280" w:after="280"/>
      <w:outlineLvl w:val="3"/>
    </w:pPr>
    <w:rPr>
      <w:b/>
      <w:bCs/>
      <w:szCs w:val="28"/>
    </w:rPr>
  </w:style>
  <w:style w:type="paragraph" w:styleId="Kop5">
    <w:name w:val="heading 5"/>
    <w:aliases w:val="Level 3 - i"/>
    <w:basedOn w:val="Standaard"/>
    <w:next w:val="Kop6"/>
    <w:link w:val="Kop5Char"/>
    <w:qFormat/>
    <w:rsid w:val="004C4A87"/>
    <w:pPr>
      <w:tabs>
        <w:tab w:val="left" w:pos="1418"/>
      </w:tabs>
      <w:spacing w:before="540" w:after="270"/>
      <w:outlineLvl w:val="4"/>
    </w:pPr>
    <w:rPr>
      <w:rFonts w:ascii="Calibri" w:hAnsi="Calibri"/>
      <w:b/>
      <w:bCs/>
      <w:i/>
      <w:iCs/>
      <w:sz w:val="26"/>
      <w:szCs w:val="26"/>
    </w:rPr>
  </w:style>
  <w:style w:type="paragraph" w:styleId="Kop6">
    <w:name w:val="heading 6"/>
    <w:aliases w:val="Legal Level 1."/>
    <w:basedOn w:val="Standaard"/>
    <w:next w:val="Standaard"/>
    <w:link w:val="Kop6Char"/>
    <w:qFormat/>
    <w:rsid w:val="004C4A87"/>
    <w:pPr>
      <w:spacing w:before="540"/>
      <w:outlineLvl w:val="5"/>
    </w:pPr>
    <w:rPr>
      <w:rFonts w:ascii="Calibri" w:hAnsi="Calibri"/>
      <w:b/>
      <w:bCs/>
    </w:rPr>
  </w:style>
  <w:style w:type="paragraph" w:styleId="Kop7">
    <w:name w:val="heading 7"/>
    <w:aliases w:val="Legal Level 1.1."/>
    <w:basedOn w:val="Kop6"/>
    <w:next w:val="Standaard"/>
    <w:link w:val="Kop7Char"/>
    <w:qFormat/>
    <w:rsid w:val="00AA6517"/>
    <w:pPr>
      <w:keepLines/>
      <w:spacing w:after="270"/>
      <w:outlineLvl w:val="6"/>
    </w:pPr>
    <w:rPr>
      <w:b w:val="0"/>
      <w:bCs w:val="0"/>
      <w:sz w:val="24"/>
      <w:szCs w:val="24"/>
    </w:rPr>
  </w:style>
  <w:style w:type="paragraph" w:styleId="Kop8">
    <w:name w:val="heading 8"/>
    <w:aliases w:val="Legal Level 1.1.1.,Legal Level 1.1.1. Char"/>
    <w:basedOn w:val="Standaard"/>
    <w:next w:val="Standaard"/>
    <w:link w:val="Kop8Char"/>
    <w:qFormat/>
    <w:rsid w:val="00E374E0"/>
    <w:pPr>
      <w:keepNext/>
      <w:jc w:val="center"/>
      <w:outlineLvl w:val="7"/>
    </w:pPr>
    <w:rPr>
      <w:rFonts w:ascii="Calibri" w:hAnsi="Calibri"/>
      <w:i/>
      <w:iCs/>
      <w:sz w:val="24"/>
      <w:szCs w:val="24"/>
    </w:rPr>
  </w:style>
  <w:style w:type="paragraph" w:styleId="Kop9">
    <w:name w:val="heading 9"/>
    <w:aliases w:val="Legal Level 1.1.1.1."/>
    <w:basedOn w:val="Standaard"/>
    <w:next w:val="Standaard"/>
    <w:link w:val="Kop9Char"/>
    <w:qFormat/>
    <w:rsid w:val="00E374E0"/>
    <w:pPr>
      <w:keepNext/>
      <w:jc w:val="both"/>
      <w:outlineLvl w:val="8"/>
    </w:pPr>
    <w:rPr>
      <w:rFonts w:ascii="Cambria" w:hAnsi="Cambr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1 Char,Section Heading Char,Hoofdstuk Char,sectionHeading Char1,sectionHeading Char Char"/>
    <w:link w:val="Kop1"/>
    <w:locked/>
    <w:rsid w:val="0008527F"/>
    <w:rPr>
      <w:rFonts w:ascii="Corbel" w:hAnsi="Corbel"/>
      <w:b/>
      <w:bCs/>
      <w:spacing w:val="10"/>
      <w:kern w:val="40"/>
      <w:sz w:val="42"/>
      <w:szCs w:val="40"/>
    </w:rPr>
  </w:style>
  <w:style w:type="character" w:customStyle="1" w:styleId="Kop2Char1">
    <w:name w:val="Kop 2 Char1"/>
    <w:aliases w:val="Kop 2 Char Char,Paragraaf Char,Reset numbering Char,Bijlage Char,paragraaf Char"/>
    <w:link w:val="Kop2"/>
    <w:locked/>
    <w:rsid w:val="0066025C"/>
    <w:rPr>
      <w:rFonts w:ascii="Corbel" w:hAnsi="Corbel"/>
      <w:b/>
      <w:bCs/>
      <w:iCs/>
      <w:spacing w:val="6"/>
      <w:sz w:val="26"/>
      <w:szCs w:val="24"/>
    </w:rPr>
  </w:style>
  <w:style w:type="character" w:customStyle="1" w:styleId="Kop3Char">
    <w:name w:val="Kop 3 Char"/>
    <w:link w:val="Kop3"/>
    <w:locked/>
    <w:rsid w:val="000B422C"/>
    <w:rPr>
      <w:rFonts w:ascii="Corbel" w:hAnsi="Corbel"/>
      <w:b/>
      <w:bCs/>
      <w:sz w:val="22"/>
      <w:szCs w:val="26"/>
    </w:rPr>
  </w:style>
  <w:style w:type="character" w:customStyle="1" w:styleId="Kop4Char">
    <w:name w:val="Kop 4 Char"/>
    <w:aliases w:val="Level 2 - a Char"/>
    <w:link w:val="Kop4"/>
    <w:locked/>
    <w:rsid w:val="00151D25"/>
    <w:rPr>
      <w:rFonts w:ascii="Corbel" w:hAnsi="Corbel"/>
      <w:b/>
      <w:bCs/>
      <w:sz w:val="22"/>
      <w:szCs w:val="28"/>
    </w:rPr>
  </w:style>
  <w:style w:type="character" w:customStyle="1" w:styleId="Kop5Char">
    <w:name w:val="Kop 5 Char"/>
    <w:aliases w:val="Level 3 - i Char"/>
    <w:link w:val="Kop5"/>
    <w:semiHidden/>
    <w:locked/>
    <w:rsid w:val="00D479E3"/>
    <w:rPr>
      <w:rFonts w:ascii="Calibri" w:hAnsi="Calibri" w:cs="Times New Roman"/>
      <w:b/>
      <w:i/>
      <w:sz w:val="26"/>
    </w:rPr>
  </w:style>
  <w:style w:type="character" w:customStyle="1" w:styleId="Kop6Char">
    <w:name w:val="Kop 6 Char"/>
    <w:aliases w:val="Legal Level 1. Char"/>
    <w:link w:val="Kop6"/>
    <w:semiHidden/>
    <w:locked/>
    <w:rsid w:val="00D479E3"/>
    <w:rPr>
      <w:rFonts w:ascii="Calibri" w:hAnsi="Calibri" w:cs="Times New Roman"/>
      <w:b/>
    </w:rPr>
  </w:style>
  <w:style w:type="character" w:customStyle="1" w:styleId="Kop7Char">
    <w:name w:val="Kop 7 Char"/>
    <w:aliases w:val="Legal Level 1.1. Char"/>
    <w:link w:val="Kop7"/>
    <w:semiHidden/>
    <w:locked/>
    <w:rsid w:val="00D479E3"/>
    <w:rPr>
      <w:rFonts w:ascii="Calibri" w:hAnsi="Calibri" w:cs="Times New Roman"/>
      <w:sz w:val="24"/>
    </w:rPr>
  </w:style>
  <w:style w:type="character" w:customStyle="1" w:styleId="Kop8Char">
    <w:name w:val="Kop 8 Char"/>
    <w:aliases w:val="Legal Level 1.1.1. Char1,Legal Level 1.1.1. Char Char"/>
    <w:link w:val="Kop8"/>
    <w:semiHidden/>
    <w:locked/>
    <w:rsid w:val="00D479E3"/>
    <w:rPr>
      <w:rFonts w:ascii="Calibri" w:hAnsi="Calibri" w:cs="Times New Roman"/>
      <w:i/>
      <w:sz w:val="24"/>
    </w:rPr>
  </w:style>
  <w:style w:type="character" w:customStyle="1" w:styleId="Kop9Char">
    <w:name w:val="Kop 9 Char"/>
    <w:aliases w:val="Legal Level 1.1.1.1. Char"/>
    <w:link w:val="Kop9"/>
    <w:semiHidden/>
    <w:locked/>
    <w:rsid w:val="00D479E3"/>
    <w:rPr>
      <w:rFonts w:ascii="Cambria" w:hAnsi="Cambria" w:cs="Times New Roman"/>
    </w:rPr>
  </w:style>
  <w:style w:type="paragraph" w:styleId="Ballontekst">
    <w:name w:val="Balloon Text"/>
    <w:basedOn w:val="Standaard"/>
    <w:link w:val="BallontekstChar"/>
    <w:rsid w:val="00D047B9"/>
    <w:rPr>
      <w:rFonts w:ascii="Times New Roman" w:hAnsi="Times New Roman"/>
      <w:sz w:val="16"/>
    </w:rPr>
  </w:style>
  <w:style w:type="character" w:customStyle="1" w:styleId="BallontekstChar">
    <w:name w:val="Ballontekst Char"/>
    <w:link w:val="Ballontekst"/>
    <w:semiHidden/>
    <w:locked/>
    <w:rsid w:val="00D047B9"/>
    <w:rPr>
      <w:sz w:val="16"/>
      <w:lang w:val="nl-NL" w:eastAsia="nl-NL" w:bidi="ar-SA"/>
    </w:rPr>
  </w:style>
  <w:style w:type="paragraph" w:styleId="Koptekst">
    <w:name w:val="header"/>
    <w:basedOn w:val="Standaard"/>
    <w:link w:val="KoptekstChar"/>
    <w:uiPriority w:val="99"/>
    <w:rsid w:val="00F839D4"/>
    <w:pPr>
      <w:tabs>
        <w:tab w:val="clear" w:pos="851"/>
        <w:tab w:val="left" w:pos="6464"/>
      </w:tabs>
      <w:spacing w:line="240" w:lineRule="exact"/>
    </w:pPr>
    <w:rPr>
      <w:sz w:val="17"/>
    </w:rPr>
  </w:style>
  <w:style w:type="character" w:customStyle="1" w:styleId="KoptekstChar">
    <w:name w:val="Koptekst Char"/>
    <w:link w:val="Koptekst"/>
    <w:uiPriority w:val="99"/>
    <w:locked/>
    <w:rsid w:val="00F839D4"/>
    <w:rPr>
      <w:rFonts w:ascii="Corbel" w:hAnsi="Corbel"/>
      <w:sz w:val="17"/>
    </w:rPr>
  </w:style>
  <w:style w:type="paragraph" w:styleId="Voettekst">
    <w:name w:val="footer"/>
    <w:basedOn w:val="Standaard"/>
    <w:link w:val="VoettekstChar"/>
    <w:uiPriority w:val="99"/>
    <w:locked/>
    <w:rsid w:val="005B2FAD"/>
    <w:pPr>
      <w:tabs>
        <w:tab w:val="clear" w:pos="851"/>
        <w:tab w:val="center" w:pos="4536"/>
        <w:tab w:val="right" w:pos="9072"/>
      </w:tabs>
    </w:pPr>
  </w:style>
  <w:style w:type="character" w:customStyle="1" w:styleId="VoettekstChar">
    <w:name w:val="Voettekst Char"/>
    <w:link w:val="Voettekst"/>
    <w:uiPriority w:val="99"/>
    <w:locked/>
    <w:rsid w:val="004A1E86"/>
    <w:rPr>
      <w:rFonts w:ascii="Arial" w:hAnsi="Arial"/>
      <w:lang w:val="nl-NL" w:eastAsia="nl-NL" w:bidi="ar-SA"/>
    </w:rPr>
  </w:style>
  <w:style w:type="character" w:styleId="Paginanummer">
    <w:name w:val="page number"/>
    <w:rsid w:val="00707B80"/>
    <w:rPr>
      <w:rFonts w:cs="Times New Roman"/>
    </w:rPr>
  </w:style>
  <w:style w:type="paragraph" w:customStyle="1" w:styleId="nummering1">
    <w:name w:val="nummering 1"/>
    <w:basedOn w:val="Standaard"/>
    <w:rsid w:val="00707B80"/>
    <w:pPr>
      <w:numPr>
        <w:numId w:val="1"/>
      </w:numPr>
      <w:tabs>
        <w:tab w:val="left" w:pos="-3248"/>
      </w:tabs>
      <w:spacing w:line="240" w:lineRule="atLeast"/>
      <w:jc w:val="both"/>
    </w:pPr>
    <w:rPr>
      <w:lang w:val="nl"/>
    </w:rPr>
  </w:style>
  <w:style w:type="paragraph" w:styleId="Plattetekstinspringen3">
    <w:name w:val="Body Text Indent 3"/>
    <w:basedOn w:val="Standaard"/>
    <w:link w:val="Plattetekstinspringen3Char"/>
    <w:rsid w:val="00707B80"/>
    <w:pPr>
      <w:tabs>
        <w:tab w:val="left" w:pos="-3248"/>
      </w:tabs>
      <w:ind w:left="1134" w:hanging="567"/>
    </w:pPr>
    <w:rPr>
      <w:sz w:val="16"/>
      <w:szCs w:val="16"/>
    </w:rPr>
  </w:style>
  <w:style w:type="character" w:customStyle="1" w:styleId="Plattetekstinspringen3Char">
    <w:name w:val="Platte tekst inspringen 3 Char"/>
    <w:link w:val="Plattetekstinspringen3"/>
    <w:semiHidden/>
    <w:locked/>
    <w:rsid w:val="00D479E3"/>
    <w:rPr>
      <w:rFonts w:ascii="Arial" w:hAnsi="Arial" w:cs="Times New Roman"/>
      <w:sz w:val="16"/>
    </w:rPr>
  </w:style>
  <w:style w:type="paragraph" w:styleId="Plattetekstinspringen2">
    <w:name w:val="Body Text Indent 2"/>
    <w:basedOn w:val="Standaard"/>
    <w:link w:val="Plattetekstinspringen2Char"/>
    <w:rsid w:val="00707B80"/>
    <w:pPr>
      <w:tabs>
        <w:tab w:val="left" w:pos="-3248"/>
      </w:tabs>
      <w:ind w:left="705" w:hanging="705"/>
      <w:jc w:val="both"/>
    </w:pPr>
  </w:style>
  <w:style w:type="character" w:customStyle="1" w:styleId="Plattetekstinspringen2Char">
    <w:name w:val="Platte tekst inspringen 2 Char"/>
    <w:link w:val="Plattetekstinspringen2"/>
    <w:semiHidden/>
    <w:locked/>
    <w:rsid w:val="00D479E3"/>
    <w:rPr>
      <w:rFonts w:ascii="Arial" w:hAnsi="Arial" w:cs="Times New Roman"/>
      <w:sz w:val="20"/>
    </w:rPr>
  </w:style>
  <w:style w:type="paragraph" w:styleId="Standaardinspringing">
    <w:name w:val="Normal Indent"/>
    <w:basedOn w:val="Standaard"/>
    <w:rsid w:val="00707B80"/>
    <w:pPr>
      <w:tabs>
        <w:tab w:val="left" w:pos="-3248"/>
      </w:tabs>
      <w:ind w:left="708"/>
    </w:pPr>
    <w:rPr>
      <w:sz w:val="24"/>
      <w:lang w:val="nl"/>
    </w:rPr>
  </w:style>
  <w:style w:type="paragraph" w:customStyle="1" w:styleId="Contract1">
    <w:name w:val="Contract 1"/>
    <w:basedOn w:val="Standaard"/>
    <w:autoRedefine/>
    <w:rsid w:val="00707B80"/>
    <w:pPr>
      <w:tabs>
        <w:tab w:val="left" w:pos="-3248"/>
      </w:tabs>
      <w:ind w:left="2126"/>
    </w:pPr>
    <w:rPr>
      <w:rFonts w:cs="Arial"/>
      <w:b/>
      <w:lang w:val="nl"/>
    </w:rPr>
  </w:style>
  <w:style w:type="paragraph" w:customStyle="1" w:styleId="contract2">
    <w:name w:val="contract 2"/>
    <w:basedOn w:val="Standaard"/>
    <w:next w:val="Standaard"/>
    <w:autoRedefine/>
    <w:rsid w:val="00707B80"/>
    <w:pPr>
      <w:tabs>
        <w:tab w:val="left" w:pos="-3248"/>
      </w:tabs>
      <w:spacing w:after="240"/>
      <w:ind w:left="2127"/>
    </w:pPr>
    <w:rPr>
      <w:rFonts w:cs="Arial"/>
      <w:lang w:val="nl"/>
    </w:rPr>
  </w:style>
  <w:style w:type="paragraph" w:customStyle="1" w:styleId="Body">
    <w:name w:val="Body"/>
    <w:basedOn w:val="Standaard"/>
    <w:rsid w:val="00707B80"/>
    <w:pPr>
      <w:tabs>
        <w:tab w:val="left" w:pos="-3248"/>
      </w:tabs>
      <w:spacing w:line="300" w:lineRule="exact"/>
      <w:ind w:left="2126"/>
    </w:pPr>
    <w:rPr>
      <w:lang w:val="nl"/>
    </w:rPr>
  </w:style>
  <w:style w:type="character" w:styleId="Verwijzingopmerking">
    <w:name w:val="annotation reference"/>
    <w:semiHidden/>
    <w:rsid w:val="00707B80"/>
    <w:rPr>
      <w:rFonts w:cs="Times New Roman"/>
      <w:sz w:val="16"/>
    </w:rPr>
  </w:style>
  <w:style w:type="paragraph" w:styleId="Inhopg1">
    <w:name w:val="toc 1"/>
    <w:basedOn w:val="Standaard"/>
    <w:next w:val="Standaard"/>
    <w:autoRedefine/>
    <w:uiPriority w:val="39"/>
    <w:rsid w:val="00B813A0"/>
    <w:pPr>
      <w:tabs>
        <w:tab w:val="clear" w:pos="851"/>
        <w:tab w:val="right" w:pos="8505"/>
      </w:tabs>
      <w:spacing w:before="280"/>
      <w:ind w:left="1134" w:hanging="1134"/>
    </w:pPr>
    <w:rPr>
      <w:b/>
      <w:bCs/>
      <w:caps/>
      <w:noProof/>
      <w:szCs w:val="24"/>
    </w:rPr>
  </w:style>
  <w:style w:type="paragraph" w:customStyle="1" w:styleId="Standaardzonderwitregel">
    <w:name w:val="Standaard zonder witregel"/>
    <w:basedOn w:val="Standaard"/>
    <w:next w:val="Standaard"/>
    <w:rsid w:val="00707B80"/>
    <w:pPr>
      <w:tabs>
        <w:tab w:val="left" w:pos="-3248"/>
      </w:tabs>
      <w:spacing w:line="240" w:lineRule="atLeast"/>
      <w:ind w:left="2126"/>
      <w:jc w:val="both"/>
    </w:pPr>
    <w:rPr>
      <w:lang w:val="nl"/>
    </w:rPr>
  </w:style>
  <w:style w:type="paragraph" w:styleId="Inhopg2">
    <w:name w:val="toc 2"/>
    <w:basedOn w:val="Standaard"/>
    <w:next w:val="Standaard"/>
    <w:autoRedefine/>
    <w:uiPriority w:val="39"/>
    <w:rsid w:val="00F839D4"/>
    <w:pPr>
      <w:tabs>
        <w:tab w:val="clear" w:pos="851"/>
        <w:tab w:val="right" w:pos="8505"/>
      </w:tabs>
    </w:pPr>
    <w:rPr>
      <w:szCs w:val="24"/>
    </w:rPr>
  </w:style>
  <w:style w:type="paragraph" w:styleId="Inhopg3">
    <w:name w:val="toc 3"/>
    <w:basedOn w:val="Standaard"/>
    <w:next w:val="Standaard"/>
    <w:autoRedefine/>
    <w:rsid w:val="00F839D4"/>
    <w:pPr>
      <w:tabs>
        <w:tab w:val="left" w:pos="1200"/>
        <w:tab w:val="right" w:pos="8505"/>
      </w:tabs>
    </w:pPr>
    <w:rPr>
      <w:iCs/>
      <w:szCs w:val="24"/>
    </w:rPr>
  </w:style>
  <w:style w:type="character" w:styleId="Hyperlink">
    <w:name w:val="Hyperlink"/>
    <w:uiPriority w:val="99"/>
    <w:rsid w:val="00707B80"/>
    <w:rPr>
      <w:rFonts w:cs="Times New Roman"/>
      <w:color w:val="0000FF"/>
      <w:u w:val="single"/>
    </w:rPr>
  </w:style>
  <w:style w:type="paragraph" w:customStyle="1" w:styleId="OpmaakprofielInhopg1Voor0pt">
    <w:name w:val="Opmaakprofiel Inhopg 1 + Voor:  0 pt"/>
    <w:basedOn w:val="Inhopg1"/>
    <w:rsid w:val="00707B80"/>
    <w:rPr>
      <w:bCs w:val="0"/>
      <w:spacing w:val="8"/>
    </w:rPr>
  </w:style>
  <w:style w:type="paragraph" w:customStyle="1" w:styleId="Opmaakprofiel1">
    <w:name w:val="Opmaakprofiel1"/>
    <w:basedOn w:val="OpmaakprofielInhopg1Voor0pt"/>
    <w:rsid w:val="00707B80"/>
    <w:pPr>
      <w:tabs>
        <w:tab w:val="right" w:pos="7740"/>
      </w:tabs>
      <w:spacing w:before="0"/>
    </w:pPr>
    <w:rPr>
      <w:b w:val="0"/>
    </w:rPr>
  </w:style>
  <w:style w:type="table" w:styleId="Tabelraster">
    <w:name w:val="Table Grid"/>
    <w:basedOn w:val="Standaardtabel"/>
    <w:uiPriority w:val="59"/>
    <w:rsid w:val="00F335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etblokjes">
    <w:name w:val="opsom met blokjes"/>
    <w:basedOn w:val="Standaard"/>
    <w:link w:val="opsommetblokjesChar"/>
    <w:rsid w:val="005A7931"/>
    <w:pPr>
      <w:numPr>
        <w:numId w:val="2"/>
      </w:numPr>
      <w:tabs>
        <w:tab w:val="clear" w:pos="851"/>
        <w:tab w:val="left" w:pos="227"/>
      </w:tabs>
      <w:spacing w:line="280" w:lineRule="atLeast"/>
    </w:pPr>
  </w:style>
  <w:style w:type="character" w:customStyle="1" w:styleId="opsommetblokjesChar">
    <w:name w:val="opsom met blokjes Char"/>
    <w:link w:val="opsommetblokjes"/>
    <w:locked/>
    <w:rsid w:val="005A7931"/>
    <w:rPr>
      <w:rFonts w:ascii="Corbel" w:hAnsi="Corbel"/>
      <w:sz w:val="22"/>
      <w:lang w:val="nl-NL" w:eastAsia="nl-NL" w:bidi="ar-SA"/>
    </w:rPr>
  </w:style>
  <w:style w:type="paragraph" w:styleId="Tekstopmerking">
    <w:name w:val="annotation text"/>
    <w:basedOn w:val="Standaard"/>
    <w:link w:val="TekstopmerkingChar"/>
    <w:semiHidden/>
    <w:rsid w:val="00CD7201"/>
  </w:style>
  <w:style w:type="character" w:customStyle="1" w:styleId="TekstopmerkingChar">
    <w:name w:val="Tekst opmerking Char"/>
    <w:link w:val="Tekstopmerking"/>
    <w:semiHidden/>
    <w:locked/>
    <w:rsid w:val="00CD7201"/>
    <w:rPr>
      <w:rFonts w:ascii="Arial" w:hAnsi="Arial" w:cs="Times New Roman"/>
    </w:rPr>
  </w:style>
  <w:style w:type="paragraph" w:styleId="Onderwerpvanopmerking">
    <w:name w:val="annotation subject"/>
    <w:basedOn w:val="Tekstopmerking"/>
    <w:next w:val="Tekstopmerking"/>
    <w:link w:val="OnderwerpvanopmerkingChar"/>
    <w:semiHidden/>
    <w:rsid w:val="00CD7201"/>
    <w:rPr>
      <w:b/>
    </w:rPr>
  </w:style>
  <w:style w:type="character" w:customStyle="1" w:styleId="OnderwerpvanopmerkingChar">
    <w:name w:val="Onderwerp van opmerking Char"/>
    <w:link w:val="Onderwerpvanopmerking"/>
    <w:semiHidden/>
    <w:locked/>
    <w:rsid w:val="00CD7201"/>
    <w:rPr>
      <w:rFonts w:ascii="Arial" w:hAnsi="Arial" w:cs="Times New Roman"/>
      <w:b/>
    </w:rPr>
  </w:style>
  <w:style w:type="paragraph" w:customStyle="1" w:styleId="Default">
    <w:name w:val="Default"/>
    <w:rsid w:val="009C5A0B"/>
    <w:pPr>
      <w:autoSpaceDE w:val="0"/>
      <w:autoSpaceDN w:val="0"/>
      <w:adjustRightInd w:val="0"/>
    </w:pPr>
    <w:rPr>
      <w:rFonts w:ascii="Book Antiqua" w:hAnsi="Book Antiqua" w:cs="Book Antiqua"/>
      <w:color w:val="000000"/>
      <w:sz w:val="24"/>
      <w:szCs w:val="24"/>
    </w:rPr>
  </w:style>
  <w:style w:type="paragraph" w:customStyle="1" w:styleId="Pa8">
    <w:name w:val="Pa8"/>
    <w:basedOn w:val="Default"/>
    <w:next w:val="Default"/>
    <w:rsid w:val="006712E4"/>
    <w:pPr>
      <w:spacing w:line="241" w:lineRule="atLeast"/>
    </w:pPr>
    <w:rPr>
      <w:rFonts w:ascii="Lubalin Graph" w:hAnsi="Lubalin Graph" w:cs="Times New Roman"/>
      <w:color w:val="auto"/>
    </w:rPr>
  </w:style>
  <w:style w:type="character" w:customStyle="1" w:styleId="A4">
    <w:name w:val="A4"/>
    <w:rsid w:val="006712E4"/>
    <w:rPr>
      <w:color w:val="000000"/>
    </w:rPr>
  </w:style>
  <w:style w:type="paragraph" w:customStyle="1" w:styleId="Pa9">
    <w:name w:val="Pa9"/>
    <w:basedOn w:val="Default"/>
    <w:next w:val="Default"/>
    <w:rsid w:val="006712E4"/>
    <w:pPr>
      <w:spacing w:line="241" w:lineRule="atLeast"/>
    </w:pPr>
    <w:rPr>
      <w:rFonts w:ascii="Lubalin Graph" w:hAnsi="Lubalin Graph" w:cs="Times New Roman"/>
      <w:color w:val="auto"/>
    </w:rPr>
  </w:style>
  <w:style w:type="paragraph" w:styleId="Plattetekst">
    <w:name w:val="Body Text"/>
    <w:basedOn w:val="Standaard"/>
    <w:link w:val="PlattetekstChar"/>
    <w:rsid w:val="00E6790C"/>
    <w:pPr>
      <w:spacing w:after="120"/>
    </w:pPr>
  </w:style>
  <w:style w:type="character" w:customStyle="1" w:styleId="PlattetekstChar">
    <w:name w:val="Platte tekst Char"/>
    <w:link w:val="Plattetekst"/>
    <w:locked/>
    <w:rsid w:val="00DF29CE"/>
    <w:rPr>
      <w:rFonts w:ascii="Arial" w:hAnsi="Arial" w:cs="Times New Roman"/>
      <w:lang w:val="nl-NL" w:eastAsia="nl-NL"/>
    </w:rPr>
  </w:style>
  <w:style w:type="paragraph" w:styleId="Plattetekstinspringen">
    <w:name w:val="Body Text Indent"/>
    <w:basedOn w:val="Standaard"/>
    <w:link w:val="PlattetekstinspringenChar"/>
    <w:rsid w:val="00E6790C"/>
    <w:pPr>
      <w:spacing w:after="120"/>
      <w:ind w:left="283"/>
    </w:pPr>
  </w:style>
  <w:style w:type="character" w:customStyle="1" w:styleId="PlattetekstinspringenChar">
    <w:name w:val="Platte tekst inspringen Char"/>
    <w:link w:val="Plattetekstinspringen"/>
    <w:semiHidden/>
    <w:locked/>
    <w:rsid w:val="00D479E3"/>
    <w:rPr>
      <w:rFonts w:ascii="Arial" w:hAnsi="Arial" w:cs="Times New Roman"/>
      <w:sz w:val="20"/>
    </w:rPr>
  </w:style>
  <w:style w:type="paragraph" w:styleId="Plattetekst2">
    <w:name w:val="Body Text 2"/>
    <w:basedOn w:val="Standaard"/>
    <w:link w:val="Plattetekst2Char"/>
    <w:rsid w:val="00E374E0"/>
    <w:pPr>
      <w:spacing w:after="120" w:line="480" w:lineRule="auto"/>
    </w:pPr>
  </w:style>
  <w:style w:type="character" w:customStyle="1" w:styleId="Plattetekst2Char">
    <w:name w:val="Platte tekst 2 Char"/>
    <w:link w:val="Plattetekst2"/>
    <w:semiHidden/>
    <w:locked/>
    <w:rsid w:val="00D479E3"/>
    <w:rPr>
      <w:rFonts w:ascii="Arial" w:hAnsi="Arial" w:cs="Times New Roman"/>
      <w:sz w:val="20"/>
    </w:rPr>
  </w:style>
  <w:style w:type="paragraph" w:styleId="Plattetekst3">
    <w:name w:val="Body Text 3"/>
    <w:basedOn w:val="Standaard"/>
    <w:link w:val="Plattetekst3Char"/>
    <w:rsid w:val="00E374E0"/>
    <w:pPr>
      <w:spacing w:after="120"/>
    </w:pPr>
    <w:rPr>
      <w:sz w:val="16"/>
      <w:szCs w:val="16"/>
    </w:rPr>
  </w:style>
  <w:style w:type="character" w:customStyle="1" w:styleId="Plattetekst3Char">
    <w:name w:val="Platte tekst 3 Char"/>
    <w:link w:val="Plattetekst3"/>
    <w:semiHidden/>
    <w:locked/>
    <w:rsid w:val="00D479E3"/>
    <w:rPr>
      <w:rFonts w:ascii="Arial" w:hAnsi="Arial" w:cs="Times New Roman"/>
      <w:sz w:val="16"/>
    </w:rPr>
  </w:style>
  <w:style w:type="paragraph" w:customStyle="1" w:styleId="BodyText31">
    <w:name w:val="Body Text 31"/>
    <w:basedOn w:val="Standaard"/>
    <w:rsid w:val="00E374E0"/>
    <w:pPr>
      <w:widowControl w:val="0"/>
      <w:jc w:val="both"/>
    </w:pPr>
    <w:rPr>
      <w:sz w:val="24"/>
    </w:rPr>
  </w:style>
  <w:style w:type="paragraph" w:styleId="Bloktekst">
    <w:name w:val="Block Text"/>
    <w:basedOn w:val="Standaard"/>
    <w:rsid w:val="00E374E0"/>
    <w:pPr>
      <w:tabs>
        <w:tab w:val="left" w:pos="-720"/>
        <w:tab w:val="left" w:pos="142"/>
      </w:tabs>
      <w:suppressAutoHyphens/>
      <w:ind w:left="709" w:right="29" w:hanging="709"/>
      <w:jc w:val="both"/>
    </w:pPr>
    <w:rPr>
      <w:kern w:val="1"/>
      <w:sz w:val="24"/>
    </w:rPr>
  </w:style>
  <w:style w:type="paragraph" w:customStyle="1" w:styleId="Opsommetstreepje">
    <w:name w:val="Opsom met streepje"/>
    <w:basedOn w:val="Standaard"/>
    <w:qFormat/>
    <w:rsid w:val="005A7931"/>
    <w:pPr>
      <w:numPr>
        <w:numId w:val="11"/>
      </w:numPr>
      <w:tabs>
        <w:tab w:val="clear" w:pos="851"/>
        <w:tab w:val="left" w:pos="227"/>
      </w:tabs>
      <w:ind w:left="454" w:hanging="227"/>
    </w:pPr>
  </w:style>
  <w:style w:type="paragraph" w:styleId="Tekstzonderopmaak">
    <w:name w:val="Plain Text"/>
    <w:basedOn w:val="Standaard"/>
    <w:link w:val="TekstzonderopmaakChar"/>
    <w:rsid w:val="00E374E0"/>
    <w:rPr>
      <w:rFonts w:ascii="Courier New" w:hAnsi="Courier New"/>
    </w:rPr>
  </w:style>
  <w:style w:type="character" w:customStyle="1" w:styleId="TekstzonderopmaakChar">
    <w:name w:val="Tekst zonder opmaak Char"/>
    <w:link w:val="Tekstzonderopmaak"/>
    <w:semiHidden/>
    <w:locked/>
    <w:rsid w:val="00D479E3"/>
    <w:rPr>
      <w:rFonts w:ascii="Courier New" w:hAnsi="Courier New" w:cs="Times New Roman"/>
      <w:sz w:val="20"/>
    </w:rPr>
  </w:style>
  <w:style w:type="paragraph" w:customStyle="1" w:styleId="Tussenkop">
    <w:name w:val="Tussenkop"/>
    <w:basedOn w:val="Kop3"/>
    <w:next w:val="Standaard"/>
    <w:rsid w:val="00E374E0"/>
    <w:pPr>
      <w:widowControl w:val="0"/>
      <w:suppressLineNumbers/>
      <w:overflowPunct w:val="0"/>
      <w:autoSpaceDE w:val="0"/>
      <w:autoSpaceDN w:val="0"/>
      <w:adjustRightInd w:val="0"/>
      <w:spacing w:before="260" w:line="260" w:lineRule="exact"/>
      <w:textAlignment w:val="baseline"/>
      <w:outlineLvl w:val="9"/>
    </w:pPr>
    <w:rPr>
      <w:rFonts w:ascii="Frutiger Bd" w:hAnsi="Frutiger Bd"/>
      <w:bCs w:val="0"/>
      <w:sz w:val="18"/>
      <w:szCs w:val="20"/>
    </w:rPr>
  </w:style>
  <w:style w:type="paragraph" w:styleId="Eindnoottekst">
    <w:name w:val="endnote text"/>
    <w:basedOn w:val="Standaard"/>
    <w:link w:val="EindnoottekstChar"/>
    <w:semiHidden/>
    <w:rsid w:val="001D0E26"/>
    <w:pPr>
      <w:widowControl w:val="0"/>
    </w:pPr>
  </w:style>
  <w:style w:type="character" w:customStyle="1" w:styleId="EindnoottekstChar">
    <w:name w:val="Eindnoottekst Char"/>
    <w:link w:val="Eindnoottekst"/>
    <w:semiHidden/>
    <w:locked/>
    <w:rsid w:val="00D479E3"/>
    <w:rPr>
      <w:rFonts w:ascii="Arial" w:hAnsi="Arial" w:cs="Times New Roman"/>
      <w:sz w:val="20"/>
    </w:rPr>
  </w:style>
  <w:style w:type="paragraph" w:customStyle="1" w:styleId="RapportTitel">
    <w:name w:val="Rapport Titel"/>
    <w:basedOn w:val="Standaard"/>
    <w:rsid w:val="001D0E26"/>
    <w:pPr>
      <w:framePr w:w="5783" w:wrap="around" w:vAnchor="page" w:hAnchor="page" w:x="3063" w:y="6436" w:anchorLock="1"/>
      <w:spacing w:line="540" w:lineRule="atLeast"/>
    </w:pPr>
    <w:rPr>
      <w:b/>
      <w:spacing w:val="10"/>
      <w:sz w:val="40"/>
    </w:rPr>
  </w:style>
  <w:style w:type="paragraph" w:styleId="Ondertitel">
    <w:name w:val="Subtitle"/>
    <w:basedOn w:val="RapportTitel"/>
    <w:link w:val="OndertitelChar"/>
    <w:qFormat/>
    <w:rsid w:val="001D0E26"/>
    <w:pPr>
      <w:framePr w:wrap="around"/>
      <w:spacing w:line="270" w:lineRule="atLeast"/>
    </w:pPr>
    <w:rPr>
      <w:rFonts w:ascii="Cambria" w:hAnsi="Cambria"/>
      <w:b w:val="0"/>
      <w:spacing w:val="0"/>
      <w:sz w:val="24"/>
      <w:szCs w:val="24"/>
    </w:rPr>
  </w:style>
  <w:style w:type="character" w:customStyle="1" w:styleId="OndertitelChar">
    <w:name w:val="Ondertitel Char"/>
    <w:link w:val="Ondertitel"/>
    <w:locked/>
    <w:rsid w:val="00D479E3"/>
    <w:rPr>
      <w:rFonts w:ascii="Cambria" w:hAnsi="Cambria" w:cs="Times New Roman"/>
      <w:sz w:val="24"/>
    </w:rPr>
  </w:style>
  <w:style w:type="paragraph" w:customStyle="1" w:styleId="Naamauteurs">
    <w:name w:val="Naam auteurs"/>
    <w:basedOn w:val="Ondertitel"/>
    <w:rsid w:val="001D0E26"/>
    <w:pPr>
      <w:framePr w:wrap="around"/>
    </w:pPr>
    <w:rPr>
      <w:sz w:val="20"/>
    </w:rPr>
  </w:style>
  <w:style w:type="paragraph" w:customStyle="1" w:styleId="Inhoudsopgave">
    <w:name w:val="Inhoudsopgave"/>
    <w:basedOn w:val="Standaard"/>
    <w:next w:val="Standaard"/>
    <w:rsid w:val="001D0E26"/>
    <w:pPr>
      <w:spacing w:after="810" w:line="540" w:lineRule="atLeast"/>
    </w:pPr>
    <w:rPr>
      <w:b/>
      <w:spacing w:val="10"/>
      <w:sz w:val="40"/>
    </w:rPr>
  </w:style>
  <w:style w:type="paragraph" w:customStyle="1" w:styleId="Refgeg">
    <w:name w:val="Refgeg"/>
    <w:basedOn w:val="Standaard"/>
    <w:rsid w:val="001D0E26"/>
    <w:pPr>
      <w:framePr w:w="2389" w:h="1009" w:hSpace="141" w:wrap="around" w:vAnchor="page" w:hAnchor="page" w:x="463" w:y="577"/>
      <w:spacing w:line="225" w:lineRule="atLeast"/>
    </w:pPr>
    <w:rPr>
      <w:sz w:val="16"/>
    </w:rPr>
  </w:style>
  <w:style w:type="paragraph" w:customStyle="1" w:styleId="Subopsomming">
    <w:name w:val="Subopsomming"/>
    <w:basedOn w:val="Standaard"/>
    <w:rsid w:val="001D0E26"/>
    <w:pPr>
      <w:numPr>
        <w:numId w:val="3"/>
      </w:numPr>
      <w:spacing w:line="270" w:lineRule="atLeast"/>
    </w:pPr>
  </w:style>
  <w:style w:type="character" w:customStyle="1" w:styleId="CharChar3">
    <w:name w:val="Char Char3"/>
    <w:rsid w:val="001D0E26"/>
    <w:rPr>
      <w:rFonts w:ascii="Arial" w:hAnsi="Arial"/>
      <w:lang w:val="nl-NL" w:eastAsia="nl-NL"/>
    </w:rPr>
  </w:style>
  <w:style w:type="paragraph" w:styleId="Inhopg4">
    <w:name w:val="toc 4"/>
    <w:basedOn w:val="Standaard"/>
    <w:next w:val="Standaard"/>
    <w:autoRedefine/>
    <w:rsid w:val="005738CD"/>
    <w:pPr>
      <w:ind w:left="600"/>
    </w:pPr>
    <w:rPr>
      <w:rFonts w:ascii="Times New Roman" w:hAnsi="Times New Roman"/>
      <w:sz w:val="18"/>
      <w:szCs w:val="21"/>
    </w:rPr>
  </w:style>
  <w:style w:type="paragraph" w:styleId="Inhopg5">
    <w:name w:val="toc 5"/>
    <w:basedOn w:val="Standaard"/>
    <w:next w:val="Standaard"/>
    <w:autoRedefine/>
    <w:rsid w:val="004B69AB"/>
    <w:pPr>
      <w:tabs>
        <w:tab w:val="left" w:pos="1100"/>
        <w:tab w:val="right" w:leader="dot" w:pos="7927"/>
      </w:tabs>
    </w:pPr>
    <w:rPr>
      <w:szCs w:val="21"/>
    </w:rPr>
  </w:style>
  <w:style w:type="paragraph" w:styleId="Inhopg6">
    <w:name w:val="toc 6"/>
    <w:basedOn w:val="Standaard"/>
    <w:next w:val="Standaard"/>
    <w:autoRedefine/>
    <w:rsid w:val="00697491"/>
    <w:pPr>
      <w:ind w:left="1000"/>
    </w:pPr>
    <w:rPr>
      <w:rFonts w:ascii="Times New Roman" w:hAnsi="Times New Roman"/>
      <w:sz w:val="18"/>
      <w:szCs w:val="21"/>
    </w:rPr>
  </w:style>
  <w:style w:type="paragraph" w:styleId="Inhopg7">
    <w:name w:val="toc 7"/>
    <w:basedOn w:val="Standaard"/>
    <w:next w:val="Standaard"/>
    <w:autoRedefine/>
    <w:rsid w:val="00697491"/>
    <w:pPr>
      <w:ind w:left="1200"/>
    </w:pPr>
    <w:rPr>
      <w:rFonts w:ascii="Times New Roman" w:hAnsi="Times New Roman"/>
      <w:sz w:val="18"/>
      <w:szCs w:val="21"/>
    </w:rPr>
  </w:style>
  <w:style w:type="paragraph" w:styleId="Inhopg8">
    <w:name w:val="toc 8"/>
    <w:basedOn w:val="Standaard"/>
    <w:next w:val="Standaard"/>
    <w:autoRedefine/>
    <w:rsid w:val="00697491"/>
    <w:pPr>
      <w:ind w:left="1400"/>
    </w:pPr>
    <w:rPr>
      <w:rFonts w:ascii="Times New Roman" w:hAnsi="Times New Roman"/>
      <w:sz w:val="18"/>
      <w:szCs w:val="21"/>
    </w:rPr>
  </w:style>
  <w:style w:type="paragraph" w:styleId="Inhopg9">
    <w:name w:val="toc 9"/>
    <w:basedOn w:val="Standaard"/>
    <w:next w:val="Standaard"/>
    <w:autoRedefine/>
    <w:rsid w:val="00697491"/>
    <w:pPr>
      <w:ind w:left="1600"/>
    </w:pPr>
    <w:rPr>
      <w:rFonts w:ascii="Times New Roman" w:hAnsi="Times New Roman"/>
      <w:sz w:val="18"/>
      <w:szCs w:val="21"/>
    </w:rPr>
  </w:style>
  <w:style w:type="paragraph" w:customStyle="1" w:styleId="StyleVragenNotBoldBefore0ptLinespacingAtleast">
    <w:name w:val="Style Vragen + Not Bold Before:  0 pt Line spacing:  At least ..."/>
    <w:basedOn w:val="Kop3"/>
    <w:autoRedefine/>
    <w:rsid w:val="000B75D4"/>
    <w:pPr>
      <w:spacing w:before="0" w:line="270" w:lineRule="atLeast"/>
      <w:ind w:left="1843"/>
      <w:outlineLvl w:val="3"/>
    </w:pPr>
    <w:rPr>
      <w:b w:val="0"/>
    </w:rPr>
  </w:style>
  <w:style w:type="paragraph" w:customStyle="1" w:styleId="OpsommetLetters">
    <w:name w:val="Opsom met Letters"/>
    <w:basedOn w:val="Standaard"/>
    <w:link w:val="OpsommetLettersChar"/>
    <w:qFormat/>
    <w:rsid w:val="0095417B"/>
    <w:pPr>
      <w:tabs>
        <w:tab w:val="clear" w:pos="851"/>
        <w:tab w:val="left" w:pos="227"/>
      </w:tabs>
      <w:spacing w:line="280" w:lineRule="atLeast"/>
      <w:contextualSpacing w:val="0"/>
    </w:pPr>
  </w:style>
  <w:style w:type="paragraph" w:customStyle="1" w:styleId="formulierstandaard">
    <w:name w:val="formulier standaard"/>
    <w:basedOn w:val="Standaard"/>
    <w:rsid w:val="00C9592C"/>
    <w:pPr>
      <w:spacing w:after="120" w:line="312" w:lineRule="auto"/>
      <w:ind w:left="113"/>
    </w:pPr>
    <w:rPr>
      <w:sz w:val="19"/>
      <w:szCs w:val="24"/>
    </w:rPr>
  </w:style>
  <w:style w:type="character" w:customStyle="1" w:styleId="OpsommetLettersChar">
    <w:name w:val="Opsom met Letters Char"/>
    <w:link w:val="OpsommetLetters"/>
    <w:rsid w:val="0095417B"/>
    <w:rPr>
      <w:rFonts w:ascii="Corbel" w:hAnsi="Corbel"/>
      <w:sz w:val="22"/>
      <w:lang w:val="nl-NL" w:eastAsia="nl-NL" w:bidi="ar-SA"/>
    </w:rPr>
  </w:style>
  <w:style w:type="paragraph" w:customStyle="1" w:styleId="Aantekeningen">
    <w:name w:val="Aantekeningen"/>
    <w:basedOn w:val="Standaard"/>
    <w:link w:val="AantekeningenChar"/>
    <w:rsid w:val="007D4161"/>
    <w:pPr>
      <w:spacing w:before="270" w:line="240" w:lineRule="auto"/>
      <w:ind w:left="709"/>
    </w:pPr>
    <w:rPr>
      <w:color w:val="0000FF"/>
      <w:sz w:val="16"/>
    </w:rPr>
  </w:style>
  <w:style w:type="character" w:customStyle="1" w:styleId="AantekeningenChar">
    <w:name w:val="Aantekeningen Char"/>
    <w:link w:val="Aantekeningen"/>
    <w:locked/>
    <w:rsid w:val="007D4161"/>
    <w:rPr>
      <w:rFonts w:ascii="Arial" w:hAnsi="Arial"/>
      <w:color w:val="0000FF"/>
      <w:sz w:val="16"/>
      <w:lang w:val="nl-NL" w:eastAsia="nl-NL"/>
    </w:rPr>
  </w:style>
  <w:style w:type="paragraph" w:customStyle="1" w:styleId="Citaat1">
    <w:name w:val="Citaat1"/>
    <w:basedOn w:val="Standaard"/>
    <w:next w:val="Standaard"/>
    <w:link w:val="QuoteChar"/>
    <w:rsid w:val="000A0851"/>
    <w:rPr>
      <w:i/>
      <w:color w:val="000000"/>
    </w:rPr>
  </w:style>
  <w:style w:type="character" w:customStyle="1" w:styleId="QuoteChar">
    <w:name w:val="Quote Char"/>
    <w:link w:val="Citaat1"/>
    <w:locked/>
    <w:rsid w:val="000A0851"/>
    <w:rPr>
      <w:rFonts w:ascii="Arial" w:hAnsi="Arial" w:cs="Times New Roman"/>
      <w:i/>
      <w:color w:val="000000"/>
    </w:rPr>
  </w:style>
  <w:style w:type="paragraph" w:styleId="Voetnoottekst">
    <w:name w:val="footnote text"/>
    <w:basedOn w:val="Standaard"/>
    <w:link w:val="VoetnoottekstChar"/>
    <w:semiHidden/>
    <w:rsid w:val="00713D7B"/>
    <w:pPr>
      <w:spacing w:line="240" w:lineRule="auto"/>
    </w:pPr>
    <w:rPr>
      <w:rFonts w:ascii="Times New Roman" w:hAnsi="Times New Roman"/>
      <w:lang w:eastAsia="en-US"/>
    </w:rPr>
  </w:style>
  <w:style w:type="character" w:customStyle="1" w:styleId="VoetnoottekstChar">
    <w:name w:val="Voetnoottekst Char"/>
    <w:link w:val="Voetnoottekst"/>
    <w:semiHidden/>
    <w:locked/>
    <w:rsid w:val="0066542C"/>
    <w:rPr>
      <w:rFonts w:cs="Times New Roman"/>
      <w:lang w:val="nl-NL" w:eastAsia="en-US"/>
    </w:rPr>
  </w:style>
  <w:style w:type="character" w:styleId="Voetnootmarkering">
    <w:name w:val="footnote reference"/>
    <w:semiHidden/>
    <w:rsid w:val="00713D7B"/>
    <w:rPr>
      <w:rFonts w:cs="Times New Roman"/>
      <w:vertAlign w:val="superscript"/>
    </w:rPr>
  </w:style>
  <w:style w:type="character" w:customStyle="1" w:styleId="publicationtitle1">
    <w:name w:val="publicationtitle1"/>
    <w:rsid w:val="007956F2"/>
    <w:rPr>
      <w:sz w:val="36"/>
    </w:rPr>
  </w:style>
  <w:style w:type="character" w:customStyle="1" w:styleId="publicationtitle">
    <w:name w:val="publicationtitle"/>
    <w:rsid w:val="00021542"/>
  </w:style>
  <w:style w:type="character" w:customStyle="1" w:styleId="Level1-1Char">
    <w:name w:val="Level 1 - 1 Char"/>
    <w:aliases w:val="Voorwoord Char,subparagraaf Char,Subparagraaf Char Char"/>
    <w:locked/>
    <w:rsid w:val="006E2F10"/>
    <w:rPr>
      <w:rFonts w:ascii="Arial" w:hAnsi="Arial"/>
      <w:bCs/>
      <w:szCs w:val="26"/>
    </w:rPr>
  </w:style>
  <w:style w:type="character" w:styleId="GevolgdeHyperlink">
    <w:name w:val="FollowedHyperlink"/>
    <w:locked/>
    <w:rsid w:val="001566DD"/>
    <w:rPr>
      <w:rFonts w:cs="Times New Roman"/>
      <w:color w:val="800080"/>
      <w:u w:val="single"/>
    </w:rPr>
  </w:style>
  <w:style w:type="paragraph" w:customStyle="1" w:styleId="xl24">
    <w:name w:val="xl2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5">
    <w:name w:val="xl2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color w:val="000000"/>
      <w:sz w:val="18"/>
      <w:szCs w:val="18"/>
    </w:rPr>
  </w:style>
  <w:style w:type="paragraph" w:customStyle="1" w:styleId="xl26">
    <w:name w:val="xl26"/>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color w:val="000000"/>
      <w:sz w:val="18"/>
      <w:szCs w:val="18"/>
    </w:rPr>
  </w:style>
  <w:style w:type="paragraph" w:customStyle="1" w:styleId="xl27">
    <w:name w:val="xl27"/>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b/>
      <w:bCs/>
      <w:sz w:val="18"/>
      <w:szCs w:val="18"/>
    </w:rPr>
  </w:style>
  <w:style w:type="paragraph" w:customStyle="1" w:styleId="xl28">
    <w:name w:val="xl28"/>
    <w:basedOn w:val="Standaard"/>
    <w:rsid w:val="001566DD"/>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29">
    <w:name w:val="xl29"/>
    <w:basedOn w:val="Standaard"/>
    <w:rsid w:val="001566DD"/>
    <w:pPr>
      <w:pBdr>
        <w:top w:val="single" w:sz="4" w:space="0" w:color="auto"/>
        <w:bottom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0">
    <w:name w:val="xl30"/>
    <w:basedOn w:val="Standaard"/>
    <w:rsid w:val="001566DD"/>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1">
    <w:name w:val="xl31"/>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2">
    <w:name w:val="xl32"/>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18"/>
      <w:szCs w:val="18"/>
    </w:rPr>
  </w:style>
  <w:style w:type="paragraph" w:customStyle="1" w:styleId="xl33">
    <w:name w:val="xl33"/>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34">
    <w:name w:val="xl34"/>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35">
    <w:name w:val="xl35"/>
    <w:basedOn w:val="Standaard"/>
    <w:rsid w:val="001566DD"/>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6">
    <w:name w:val="xl36"/>
    <w:basedOn w:val="Standaard"/>
    <w:rsid w:val="001566DD"/>
    <w:pPr>
      <w:pBdr>
        <w:top w:val="single" w:sz="4" w:space="0" w:color="auto"/>
        <w:lef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7">
    <w:name w:val="xl37"/>
    <w:basedOn w:val="Standaard"/>
    <w:rsid w:val="001566DD"/>
    <w:pPr>
      <w:pBdr>
        <w:top w:val="single" w:sz="4" w:space="0" w:color="auto"/>
      </w:pBdr>
      <w:tabs>
        <w:tab w:val="clear" w:pos="851"/>
      </w:tabs>
      <w:spacing w:before="100" w:beforeAutospacing="1" w:after="100" w:afterAutospacing="1" w:line="240" w:lineRule="auto"/>
    </w:pPr>
    <w:rPr>
      <w:rFonts w:cs="Arial"/>
      <w:sz w:val="18"/>
      <w:szCs w:val="18"/>
    </w:rPr>
  </w:style>
  <w:style w:type="paragraph" w:customStyle="1" w:styleId="xl38">
    <w:name w:val="xl38"/>
    <w:basedOn w:val="Standaard"/>
    <w:rsid w:val="001566DD"/>
    <w:pPr>
      <w:pBdr>
        <w:top w:val="single" w:sz="4" w:space="0" w:color="auto"/>
        <w:left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39">
    <w:name w:val="xl39"/>
    <w:basedOn w:val="Standaard"/>
    <w:rsid w:val="001566DD"/>
    <w:pPr>
      <w:pBdr>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40">
    <w:name w:val="xl40"/>
    <w:basedOn w:val="Standaard"/>
    <w:rsid w:val="001566DD"/>
    <w:pPr>
      <w:pBdr>
        <w:bottom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41">
    <w:name w:val="xl41"/>
    <w:basedOn w:val="Standaard"/>
    <w:rsid w:val="001566DD"/>
    <w:pPr>
      <w:pBdr>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numbering" w:customStyle="1" w:styleId="Opmaakprofiel4">
    <w:name w:val="Opmaakprofiel4"/>
    <w:rsid w:val="00825381"/>
    <w:pPr>
      <w:numPr>
        <w:numId w:val="7"/>
      </w:numPr>
    </w:pPr>
  </w:style>
  <w:style w:type="numbering" w:customStyle="1" w:styleId="Opmaakprofiel2">
    <w:name w:val="Opmaakprofiel2"/>
    <w:rsid w:val="00825381"/>
    <w:pPr>
      <w:numPr>
        <w:numId w:val="5"/>
      </w:numPr>
    </w:pPr>
  </w:style>
  <w:style w:type="numbering" w:customStyle="1" w:styleId="Opmaakprofiel3">
    <w:name w:val="Opmaakprofiel3"/>
    <w:rsid w:val="00825381"/>
    <w:pPr>
      <w:numPr>
        <w:numId w:val="6"/>
      </w:numPr>
    </w:pPr>
  </w:style>
  <w:style w:type="numbering" w:customStyle="1" w:styleId="Vragen">
    <w:name w:val="Vragen"/>
    <w:rsid w:val="00825381"/>
    <w:pPr>
      <w:numPr>
        <w:numId w:val="4"/>
      </w:numPr>
    </w:pPr>
  </w:style>
  <w:style w:type="paragraph" w:customStyle="1" w:styleId="xl42">
    <w:name w:val="xl42"/>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3">
    <w:name w:val="xl43"/>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4">
    <w:name w:val="xl44"/>
    <w:basedOn w:val="Standaard"/>
    <w:rsid w:val="00012E7B"/>
    <w:pPr>
      <w:pBdr>
        <w:top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5">
    <w:name w:val="xl45"/>
    <w:basedOn w:val="Standaard"/>
    <w:rsid w:val="00012E7B"/>
    <w:pPr>
      <w:pBdr>
        <w:top w:val="single" w:sz="4" w:space="0" w:color="auto"/>
        <w:left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6">
    <w:name w:val="xl46"/>
    <w:basedOn w:val="Standaard"/>
    <w:rsid w:val="00012E7B"/>
    <w:pPr>
      <w:pBdr>
        <w:left w:val="single" w:sz="4" w:space="0" w:color="auto"/>
        <w:bottom w:val="single" w:sz="4" w:space="0" w:color="auto"/>
      </w:pBdr>
      <w:tabs>
        <w:tab w:val="clear" w:pos="851"/>
      </w:tabs>
      <w:spacing w:before="100" w:beforeAutospacing="1" w:after="100" w:afterAutospacing="1" w:line="240" w:lineRule="auto"/>
      <w:textAlignment w:val="top"/>
    </w:pPr>
    <w:rPr>
      <w:rFonts w:cs="Arial"/>
      <w:sz w:val="16"/>
      <w:szCs w:val="16"/>
    </w:rPr>
  </w:style>
  <w:style w:type="paragraph" w:customStyle="1" w:styleId="xl47">
    <w:name w:val="xl47"/>
    <w:basedOn w:val="Standaard"/>
    <w:rsid w:val="00012E7B"/>
    <w:pPr>
      <w:pBdr>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48">
    <w:name w:val="xl48"/>
    <w:basedOn w:val="Standaard"/>
    <w:rsid w:val="00012E7B"/>
    <w:pPr>
      <w:pBdr>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OpmaakprofielKop4">
    <w:name w:val="Opmaakprofiel Kop 4"/>
    <w:aliases w:val="Level 2 - a + Na:  0 pt"/>
    <w:basedOn w:val="Kop4"/>
    <w:rsid w:val="0067321A"/>
    <w:pPr>
      <w:spacing w:before="270"/>
      <w:ind w:left="1574" w:hanging="864"/>
    </w:pPr>
    <w:rPr>
      <w:bCs w:val="0"/>
      <w:szCs w:val="20"/>
      <w:lang w:eastAsia="en-US"/>
    </w:rPr>
  </w:style>
  <w:style w:type="paragraph" w:styleId="Lijstalinea">
    <w:name w:val="List Paragraph"/>
    <w:aliases w:val="Opsomblokjes en substreepjes"/>
    <w:basedOn w:val="Standaard"/>
    <w:uiPriority w:val="34"/>
    <w:qFormat/>
    <w:rsid w:val="00707420"/>
    <w:pPr>
      <w:tabs>
        <w:tab w:val="clear" w:pos="851"/>
      </w:tabs>
      <w:ind w:left="708"/>
    </w:pPr>
    <w:rPr>
      <w:rFonts w:eastAsia="Calibri"/>
      <w:szCs w:val="22"/>
      <w:lang w:eastAsia="en-US"/>
    </w:rPr>
  </w:style>
  <w:style w:type="paragraph" w:customStyle="1" w:styleId="Lijstalinea1">
    <w:name w:val="Lijstalinea1"/>
    <w:basedOn w:val="Standaard"/>
    <w:rsid w:val="008241C2"/>
    <w:pPr>
      <w:tabs>
        <w:tab w:val="clear" w:pos="851"/>
      </w:tabs>
      <w:ind w:left="720"/>
    </w:pPr>
    <w:rPr>
      <w:szCs w:val="22"/>
      <w:lang w:eastAsia="en-US"/>
    </w:rPr>
  </w:style>
  <w:style w:type="paragraph" w:customStyle="1" w:styleId="xl65">
    <w:name w:val="xl6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66">
    <w:name w:val="xl66"/>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Cs w:val="22"/>
    </w:rPr>
  </w:style>
  <w:style w:type="paragraph" w:customStyle="1" w:styleId="xl67">
    <w:name w:val="xl67"/>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68">
    <w:name w:val="xl68"/>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ascii="Times New Roman" w:hAnsi="Times New Roman"/>
      <w:sz w:val="24"/>
      <w:szCs w:val="24"/>
    </w:rPr>
  </w:style>
  <w:style w:type="paragraph" w:customStyle="1" w:styleId="xl69">
    <w:name w:val="xl6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b/>
      <w:bCs/>
      <w:szCs w:val="22"/>
    </w:rPr>
  </w:style>
  <w:style w:type="paragraph" w:customStyle="1" w:styleId="xl70">
    <w:name w:val="xl7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1">
    <w:name w:val="xl71"/>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72">
    <w:name w:val="xl72"/>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textAlignment w:val="top"/>
    </w:pPr>
    <w:rPr>
      <w:rFonts w:cs="Arial"/>
      <w:sz w:val="18"/>
      <w:szCs w:val="18"/>
    </w:rPr>
  </w:style>
  <w:style w:type="paragraph" w:customStyle="1" w:styleId="xl73">
    <w:name w:val="xl73"/>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cs="Arial"/>
      <w:sz w:val="18"/>
      <w:szCs w:val="18"/>
    </w:rPr>
  </w:style>
  <w:style w:type="paragraph" w:customStyle="1" w:styleId="xl74">
    <w:name w:val="xl74"/>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5">
    <w:name w:val="xl75"/>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jc w:val="right"/>
    </w:pPr>
    <w:rPr>
      <w:rFonts w:cs="Arial"/>
      <w:sz w:val="18"/>
      <w:szCs w:val="18"/>
    </w:rPr>
  </w:style>
  <w:style w:type="paragraph" w:customStyle="1" w:styleId="xl76">
    <w:name w:val="xl76"/>
    <w:basedOn w:val="Standaard"/>
    <w:rsid w:val="001D75BF"/>
    <w:pPr>
      <w:pBdr>
        <w:top w:val="single" w:sz="4" w:space="0" w:color="auto"/>
        <w:left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77">
    <w:name w:val="xl7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sz w:val="18"/>
      <w:szCs w:val="18"/>
    </w:rPr>
  </w:style>
  <w:style w:type="paragraph" w:customStyle="1" w:styleId="xl78">
    <w:name w:val="xl7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79">
    <w:name w:val="xl79"/>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0">
    <w:name w:val="xl80"/>
    <w:basedOn w:val="Standaard"/>
    <w:rsid w:val="001D75BF"/>
    <w:pPr>
      <w:pBdr>
        <w:top w:val="single" w:sz="4" w:space="0" w:color="auto"/>
        <w:left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sz w:val="18"/>
      <w:szCs w:val="18"/>
    </w:rPr>
  </w:style>
  <w:style w:type="paragraph" w:customStyle="1" w:styleId="xl81">
    <w:name w:val="xl8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2">
    <w:name w:val="xl8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83">
    <w:name w:val="xl83"/>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4">
    <w:name w:val="xl84"/>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b/>
      <w:bCs/>
      <w:sz w:val="24"/>
      <w:szCs w:val="24"/>
    </w:rPr>
  </w:style>
  <w:style w:type="paragraph" w:customStyle="1" w:styleId="xl85">
    <w:name w:val="xl85"/>
    <w:basedOn w:val="Standaard"/>
    <w:rsid w:val="001D75BF"/>
    <w:pPr>
      <w:pBdr>
        <w:top w:val="single" w:sz="4" w:space="0" w:color="auto"/>
        <w:left w:val="single" w:sz="4" w:space="0" w:color="auto"/>
        <w:bottom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6">
    <w:name w:val="xl86"/>
    <w:basedOn w:val="Standaard"/>
    <w:rsid w:val="001D75BF"/>
    <w:pPr>
      <w:pBdr>
        <w:top w:val="single" w:sz="4" w:space="0" w:color="auto"/>
        <w:bottom w:val="single" w:sz="4" w:space="0" w:color="auto"/>
        <w:right w:val="single" w:sz="4" w:space="0" w:color="auto"/>
      </w:pBdr>
      <w:shd w:val="clear" w:color="auto" w:fill="C0C0C0"/>
      <w:tabs>
        <w:tab w:val="clear" w:pos="851"/>
      </w:tabs>
      <w:spacing w:before="100" w:beforeAutospacing="1" w:after="100" w:afterAutospacing="1" w:line="240" w:lineRule="auto"/>
      <w:jc w:val="center"/>
    </w:pPr>
    <w:rPr>
      <w:rFonts w:cs="Arial"/>
      <w:b/>
      <w:bCs/>
      <w:sz w:val="24"/>
      <w:szCs w:val="24"/>
    </w:rPr>
  </w:style>
  <w:style w:type="paragraph" w:customStyle="1" w:styleId="xl87">
    <w:name w:val="xl87"/>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8">
    <w:name w:val="xl88"/>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jc w:val="center"/>
    </w:pPr>
    <w:rPr>
      <w:rFonts w:ascii="Times New Roman" w:hAnsi="Times New Roman"/>
      <w:sz w:val="24"/>
      <w:szCs w:val="24"/>
    </w:rPr>
  </w:style>
  <w:style w:type="paragraph" w:customStyle="1" w:styleId="xl89">
    <w:name w:val="xl89"/>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0">
    <w:name w:val="xl90"/>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textAlignment w:val="top"/>
    </w:pPr>
    <w:rPr>
      <w:rFonts w:cs="Arial"/>
      <w:sz w:val="18"/>
      <w:szCs w:val="18"/>
    </w:rPr>
  </w:style>
  <w:style w:type="paragraph" w:customStyle="1" w:styleId="xl91">
    <w:name w:val="xl91"/>
    <w:basedOn w:val="Standaard"/>
    <w:rsid w:val="001D75BF"/>
    <w:pPr>
      <w:pBdr>
        <w:top w:val="single" w:sz="4" w:space="0" w:color="auto"/>
        <w:left w:val="single" w:sz="4" w:space="0" w:color="auto"/>
        <w:bottom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xl92">
    <w:name w:val="xl92"/>
    <w:basedOn w:val="Standaard"/>
    <w:rsid w:val="001D75BF"/>
    <w:pPr>
      <w:pBdr>
        <w:top w:val="single" w:sz="4" w:space="0" w:color="auto"/>
        <w:bottom w:val="single" w:sz="4" w:space="0" w:color="auto"/>
        <w:right w:val="single" w:sz="4" w:space="0" w:color="auto"/>
      </w:pBdr>
      <w:tabs>
        <w:tab w:val="clear" w:pos="851"/>
      </w:tabs>
      <w:spacing w:before="100" w:beforeAutospacing="1" w:after="100" w:afterAutospacing="1" w:line="240" w:lineRule="auto"/>
    </w:pPr>
    <w:rPr>
      <w:rFonts w:cs="Arial"/>
      <w:b/>
      <w:bCs/>
      <w:sz w:val="24"/>
      <w:szCs w:val="24"/>
    </w:rPr>
  </w:style>
  <w:style w:type="paragraph" w:customStyle="1" w:styleId="Niveau1-punten">
    <w:name w:val="Niveau 1 - punten"/>
    <w:basedOn w:val="Kop3"/>
    <w:link w:val="Niveau1-puntenChar"/>
    <w:qFormat/>
    <w:rsid w:val="00CD7495"/>
    <w:pPr>
      <w:numPr>
        <w:ilvl w:val="0"/>
        <w:numId w:val="10"/>
      </w:numPr>
      <w:spacing w:before="0"/>
    </w:pPr>
  </w:style>
  <w:style w:type="paragraph" w:styleId="Index1">
    <w:name w:val="index 1"/>
    <w:basedOn w:val="Standaard"/>
    <w:next w:val="Standaard"/>
    <w:autoRedefine/>
    <w:locked/>
    <w:rsid w:val="00FC343E"/>
    <w:pPr>
      <w:tabs>
        <w:tab w:val="clear" w:pos="851"/>
        <w:tab w:val="right" w:pos="8505"/>
      </w:tabs>
      <w:ind w:left="220" w:hanging="220"/>
    </w:pPr>
  </w:style>
  <w:style w:type="character" w:customStyle="1" w:styleId="Niveau1-puntenChar">
    <w:name w:val="Niveau 1 - punten Char"/>
    <w:link w:val="Niveau1-punten"/>
    <w:rsid w:val="00CD7495"/>
    <w:rPr>
      <w:rFonts w:ascii="Corbel" w:hAnsi="Corbel"/>
      <w:b/>
      <w:bCs/>
      <w:sz w:val="22"/>
      <w:szCs w:val="26"/>
      <w:lang w:val="nl-NL" w:eastAsia="nl-NL" w:bidi="ar-SA"/>
    </w:rPr>
  </w:style>
  <w:style w:type="paragraph" w:styleId="Bijschrift">
    <w:name w:val="caption"/>
    <w:basedOn w:val="Standaard"/>
    <w:next w:val="Standaard"/>
    <w:uiPriority w:val="24"/>
    <w:semiHidden/>
    <w:unhideWhenUsed/>
    <w:qFormat/>
    <w:rsid w:val="006307D6"/>
    <w:pPr>
      <w:tabs>
        <w:tab w:val="clear" w:pos="851"/>
      </w:tabs>
      <w:spacing w:before="192" w:after="192" w:line="192" w:lineRule="atLeast"/>
      <w:contextualSpacing w:val="0"/>
    </w:pPr>
    <w:rPr>
      <w:rFonts w:ascii="Arial" w:eastAsiaTheme="minorHAnsi" w:hAnsi="Arial" w:cstheme="minorBidi"/>
      <w:bCs/>
      <w:i/>
      <w:color w:val="9C9E9F"/>
      <w:sz w:val="18"/>
      <w:szCs w:val="18"/>
      <w:lang w:eastAsia="en-US"/>
    </w:rPr>
  </w:style>
  <w:style w:type="paragraph" w:customStyle="1" w:styleId="Tabelkopje">
    <w:name w:val="Tabelkopje"/>
    <w:basedOn w:val="Standaard"/>
    <w:uiPriority w:val="19"/>
    <w:qFormat/>
    <w:rsid w:val="006307D6"/>
    <w:pPr>
      <w:tabs>
        <w:tab w:val="clear" w:pos="851"/>
      </w:tabs>
      <w:spacing w:line="392" w:lineRule="atLeast"/>
      <w:contextualSpacing w:val="0"/>
    </w:pPr>
    <w:rPr>
      <w:rFonts w:ascii="Arial" w:eastAsiaTheme="minorHAnsi" w:hAnsi="Arial" w:cstheme="minorBidi"/>
      <w:color w:val="EE7F00"/>
      <w:sz w:val="16"/>
      <w:szCs w:val="16"/>
      <w:lang w:eastAsia="en-US"/>
    </w:rPr>
  </w:style>
  <w:style w:type="paragraph" w:customStyle="1" w:styleId="TabeltekstGrijs">
    <w:name w:val="Tabeltekst Grijs"/>
    <w:basedOn w:val="Standaard"/>
    <w:uiPriority w:val="19"/>
    <w:qFormat/>
    <w:rsid w:val="006307D6"/>
    <w:pPr>
      <w:tabs>
        <w:tab w:val="clear" w:pos="851"/>
      </w:tabs>
      <w:spacing w:line="392" w:lineRule="atLeast"/>
      <w:contextualSpacing w:val="0"/>
    </w:pPr>
    <w:rPr>
      <w:rFonts w:ascii="Arial" w:eastAsiaTheme="minorHAnsi" w:hAnsi="Arial" w:cstheme="minorBidi"/>
      <w:color w:val="9C9E9F"/>
      <w:sz w:val="16"/>
      <w:szCs w:val="18"/>
      <w:lang w:eastAsia="en-US"/>
    </w:rPr>
  </w:style>
  <w:style w:type="paragraph" w:customStyle="1" w:styleId="OpsommingTeken">
    <w:name w:val="Opsomming Teken"/>
    <w:basedOn w:val="Standaard"/>
    <w:qFormat/>
    <w:rsid w:val="002E6A26"/>
    <w:pPr>
      <w:numPr>
        <w:numId w:val="36"/>
      </w:numPr>
      <w:tabs>
        <w:tab w:val="clear" w:pos="851"/>
      </w:tabs>
      <w:spacing w:line="260" w:lineRule="atLeast"/>
      <w:contextualSpacing w:val="0"/>
    </w:pPr>
    <w:rPr>
      <w:rFonts w:eastAsia="Calibri"/>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829445">
      <w:bodyDiv w:val="1"/>
      <w:marLeft w:val="0"/>
      <w:marRight w:val="0"/>
      <w:marTop w:val="0"/>
      <w:marBottom w:val="0"/>
      <w:divBdr>
        <w:top w:val="none" w:sz="0" w:space="0" w:color="auto"/>
        <w:left w:val="none" w:sz="0" w:space="0" w:color="auto"/>
        <w:bottom w:val="none" w:sz="0" w:space="0" w:color="auto"/>
        <w:right w:val="none" w:sz="0" w:space="0" w:color="auto"/>
      </w:divBdr>
    </w:div>
    <w:div w:id="11297315">
      <w:bodyDiv w:val="1"/>
      <w:marLeft w:val="0"/>
      <w:marRight w:val="0"/>
      <w:marTop w:val="0"/>
      <w:marBottom w:val="0"/>
      <w:divBdr>
        <w:top w:val="none" w:sz="0" w:space="0" w:color="auto"/>
        <w:left w:val="none" w:sz="0" w:space="0" w:color="auto"/>
        <w:bottom w:val="none" w:sz="0" w:space="0" w:color="auto"/>
        <w:right w:val="none" w:sz="0" w:space="0" w:color="auto"/>
      </w:divBdr>
    </w:div>
    <w:div w:id="13385066">
      <w:bodyDiv w:val="1"/>
      <w:marLeft w:val="0"/>
      <w:marRight w:val="0"/>
      <w:marTop w:val="0"/>
      <w:marBottom w:val="0"/>
      <w:divBdr>
        <w:top w:val="none" w:sz="0" w:space="0" w:color="auto"/>
        <w:left w:val="none" w:sz="0" w:space="0" w:color="auto"/>
        <w:bottom w:val="none" w:sz="0" w:space="0" w:color="auto"/>
        <w:right w:val="none" w:sz="0" w:space="0" w:color="auto"/>
      </w:divBdr>
    </w:div>
    <w:div w:id="14771364">
      <w:bodyDiv w:val="1"/>
      <w:marLeft w:val="0"/>
      <w:marRight w:val="0"/>
      <w:marTop w:val="0"/>
      <w:marBottom w:val="0"/>
      <w:divBdr>
        <w:top w:val="none" w:sz="0" w:space="0" w:color="auto"/>
        <w:left w:val="none" w:sz="0" w:space="0" w:color="auto"/>
        <w:bottom w:val="none" w:sz="0" w:space="0" w:color="auto"/>
        <w:right w:val="none" w:sz="0" w:space="0" w:color="auto"/>
      </w:divBdr>
    </w:div>
    <w:div w:id="18355007">
      <w:bodyDiv w:val="1"/>
      <w:marLeft w:val="0"/>
      <w:marRight w:val="0"/>
      <w:marTop w:val="0"/>
      <w:marBottom w:val="0"/>
      <w:divBdr>
        <w:top w:val="none" w:sz="0" w:space="0" w:color="auto"/>
        <w:left w:val="none" w:sz="0" w:space="0" w:color="auto"/>
        <w:bottom w:val="none" w:sz="0" w:space="0" w:color="auto"/>
        <w:right w:val="none" w:sz="0" w:space="0" w:color="auto"/>
      </w:divBdr>
    </w:div>
    <w:div w:id="49958936">
      <w:bodyDiv w:val="1"/>
      <w:marLeft w:val="0"/>
      <w:marRight w:val="0"/>
      <w:marTop w:val="0"/>
      <w:marBottom w:val="0"/>
      <w:divBdr>
        <w:top w:val="none" w:sz="0" w:space="0" w:color="auto"/>
        <w:left w:val="none" w:sz="0" w:space="0" w:color="auto"/>
        <w:bottom w:val="none" w:sz="0" w:space="0" w:color="auto"/>
        <w:right w:val="none" w:sz="0" w:space="0" w:color="auto"/>
      </w:divBdr>
    </w:div>
    <w:div w:id="50662614">
      <w:bodyDiv w:val="1"/>
      <w:marLeft w:val="0"/>
      <w:marRight w:val="0"/>
      <w:marTop w:val="0"/>
      <w:marBottom w:val="0"/>
      <w:divBdr>
        <w:top w:val="none" w:sz="0" w:space="0" w:color="auto"/>
        <w:left w:val="none" w:sz="0" w:space="0" w:color="auto"/>
        <w:bottom w:val="none" w:sz="0" w:space="0" w:color="auto"/>
        <w:right w:val="none" w:sz="0" w:space="0" w:color="auto"/>
      </w:divBdr>
    </w:div>
    <w:div w:id="60951721">
      <w:bodyDiv w:val="1"/>
      <w:marLeft w:val="0"/>
      <w:marRight w:val="0"/>
      <w:marTop w:val="0"/>
      <w:marBottom w:val="0"/>
      <w:divBdr>
        <w:top w:val="none" w:sz="0" w:space="0" w:color="auto"/>
        <w:left w:val="none" w:sz="0" w:space="0" w:color="auto"/>
        <w:bottom w:val="none" w:sz="0" w:space="0" w:color="auto"/>
        <w:right w:val="none" w:sz="0" w:space="0" w:color="auto"/>
      </w:divBdr>
    </w:div>
    <w:div w:id="71123896">
      <w:bodyDiv w:val="1"/>
      <w:marLeft w:val="0"/>
      <w:marRight w:val="0"/>
      <w:marTop w:val="0"/>
      <w:marBottom w:val="0"/>
      <w:divBdr>
        <w:top w:val="none" w:sz="0" w:space="0" w:color="auto"/>
        <w:left w:val="none" w:sz="0" w:space="0" w:color="auto"/>
        <w:bottom w:val="none" w:sz="0" w:space="0" w:color="auto"/>
        <w:right w:val="none" w:sz="0" w:space="0" w:color="auto"/>
      </w:divBdr>
    </w:div>
    <w:div w:id="79833820">
      <w:bodyDiv w:val="1"/>
      <w:marLeft w:val="0"/>
      <w:marRight w:val="0"/>
      <w:marTop w:val="0"/>
      <w:marBottom w:val="0"/>
      <w:divBdr>
        <w:top w:val="none" w:sz="0" w:space="0" w:color="auto"/>
        <w:left w:val="none" w:sz="0" w:space="0" w:color="auto"/>
        <w:bottom w:val="none" w:sz="0" w:space="0" w:color="auto"/>
        <w:right w:val="none" w:sz="0" w:space="0" w:color="auto"/>
      </w:divBdr>
    </w:div>
    <w:div w:id="101265407">
      <w:bodyDiv w:val="1"/>
      <w:marLeft w:val="0"/>
      <w:marRight w:val="0"/>
      <w:marTop w:val="0"/>
      <w:marBottom w:val="0"/>
      <w:divBdr>
        <w:top w:val="none" w:sz="0" w:space="0" w:color="auto"/>
        <w:left w:val="none" w:sz="0" w:space="0" w:color="auto"/>
        <w:bottom w:val="none" w:sz="0" w:space="0" w:color="auto"/>
        <w:right w:val="none" w:sz="0" w:space="0" w:color="auto"/>
      </w:divBdr>
    </w:div>
    <w:div w:id="105588440">
      <w:bodyDiv w:val="1"/>
      <w:marLeft w:val="0"/>
      <w:marRight w:val="0"/>
      <w:marTop w:val="0"/>
      <w:marBottom w:val="0"/>
      <w:divBdr>
        <w:top w:val="none" w:sz="0" w:space="0" w:color="auto"/>
        <w:left w:val="none" w:sz="0" w:space="0" w:color="auto"/>
        <w:bottom w:val="none" w:sz="0" w:space="0" w:color="auto"/>
        <w:right w:val="none" w:sz="0" w:space="0" w:color="auto"/>
      </w:divBdr>
    </w:div>
    <w:div w:id="117341553">
      <w:bodyDiv w:val="1"/>
      <w:marLeft w:val="0"/>
      <w:marRight w:val="0"/>
      <w:marTop w:val="0"/>
      <w:marBottom w:val="0"/>
      <w:divBdr>
        <w:top w:val="none" w:sz="0" w:space="0" w:color="auto"/>
        <w:left w:val="none" w:sz="0" w:space="0" w:color="auto"/>
        <w:bottom w:val="none" w:sz="0" w:space="0" w:color="auto"/>
        <w:right w:val="none" w:sz="0" w:space="0" w:color="auto"/>
      </w:divBdr>
    </w:div>
    <w:div w:id="125200039">
      <w:bodyDiv w:val="1"/>
      <w:marLeft w:val="0"/>
      <w:marRight w:val="0"/>
      <w:marTop w:val="0"/>
      <w:marBottom w:val="0"/>
      <w:divBdr>
        <w:top w:val="none" w:sz="0" w:space="0" w:color="auto"/>
        <w:left w:val="none" w:sz="0" w:space="0" w:color="auto"/>
        <w:bottom w:val="none" w:sz="0" w:space="0" w:color="auto"/>
        <w:right w:val="none" w:sz="0" w:space="0" w:color="auto"/>
      </w:divBdr>
    </w:div>
    <w:div w:id="142628364">
      <w:bodyDiv w:val="1"/>
      <w:marLeft w:val="0"/>
      <w:marRight w:val="0"/>
      <w:marTop w:val="0"/>
      <w:marBottom w:val="0"/>
      <w:divBdr>
        <w:top w:val="none" w:sz="0" w:space="0" w:color="auto"/>
        <w:left w:val="none" w:sz="0" w:space="0" w:color="auto"/>
        <w:bottom w:val="none" w:sz="0" w:space="0" w:color="auto"/>
        <w:right w:val="none" w:sz="0" w:space="0" w:color="auto"/>
      </w:divBdr>
    </w:div>
    <w:div w:id="143010602">
      <w:bodyDiv w:val="1"/>
      <w:marLeft w:val="0"/>
      <w:marRight w:val="0"/>
      <w:marTop w:val="0"/>
      <w:marBottom w:val="0"/>
      <w:divBdr>
        <w:top w:val="none" w:sz="0" w:space="0" w:color="auto"/>
        <w:left w:val="none" w:sz="0" w:space="0" w:color="auto"/>
        <w:bottom w:val="none" w:sz="0" w:space="0" w:color="auto"/>
        <w:right w:val="none" w:sz="0" w:space="0" w:color="auto"/>
      </w:divBdr>
    </w:div>
    <w:div w:id="161748792">
      <w:bodyDiv w:val="1"/>
      <w:marLeft w:val="0"/>
      <w:marRight w:val="0"/>
      <w:marTop w:val="0"/>
      <w:marBottom w:val="0"/>
      <w:divBdr>
        <w:top w:val="none" w:sz="0" w:space="0" w:color="auto"/>
        <w:left w:val="none" w:sz="0" w:space="0" w:color="auto"/>
        <w:bottom w:val="none" w:sz="0" w:space="0" w:color="auto"/>
        <w:right w:val="none" w:sz="0" w:space="0" w:color="auto"/>
      </w:divBdr>
    </w:div>
    <w:div w:id="164517550">
      <w:bodyDiv w:val="1"/>
      <w:marLeft w:val="0"/>
      <w:marRight w:val="0"/>
      <w:marTop w:val="0"/>
      <w:marBottom w:val="0"/>
      <w:divBdr>
        <w:top w:val="none" w:sz="0" w:space="0" w:color="auto"/>
        <w:left w:val="none" w:sz="0" w:space="0" w:color="auto"/>
        <w:bottom w:val="none" w:sz="0" w:space="0" w:color="auto"/>
        <w:right w:val="none" w:sz="0" w:space="0" w:color="auto"/>
      </w:divBdr>
    </w:div>
    <w:div w:id="167523768">
      <w:bodyDiv w:val="1"/>
      <w:marLeft w:val="0"/>
      <w:marRight w:val="0"/>
      <w:marTop w:val="0"/>
      <w:marBottom w:val="0"/>
      <w:divBdr>
        <w:top w:val="none" w:sz="0" w:space="0" w:color="auto"/>
        <w:left w:val="none" w:sz="0" w:space="0" w:color="auto"/>
        <w:bottom w:val="none" w:sz="0" w:space="0" w:color="auto"/>
        <w:right w:val="none" w:sz="0" w:space="0" w:color="auto"/>
      </w:divBdr>
    </w:div>
    <w:div w:id="172500620">
      <w:bodyDiv w:val="1"/>
      <w:marLeft w:val="0"/>
      <w:marRight w:val="0"/>
      <w:marTop w:val="0"/>
      <w:marBottom w:val="0"/>
      <w:divBdr>
        <w:top w:val="none" w:sz="0" w:space="0" w:color="auto"/>
        <w:left w:val="none" w:sz="0" w:space="0" w:color="auto"/>
        <w:bottom w:val="none" w:sz="0" w:space="0" w:color="auto"/>
        <w:right w:val="none" w:sz="0" w:space="0" w:color="auto"/>
      </w:divBdr>
    </w:div>
    <w:div w:id="199903370">
      <w:bodyDiv w:val="1"/>
      <w:marLeft w:val="0"/>
      <w:marRight w:val="0"/>
      <w:marTop w:val="0"/>
      <w:marBottom w:val="0"/>
      <w:divBdr>
        <w:top w:val="none" w:sz="0" w:space="0" w:color="auto"/>
        <w:left w:val="none" w:sz="0" w:space="0" w:color="auto"/>
        <w:bottom w:val="none" w:sz="0" w:space="0" w:color="auto"/>
        <w:right w:val="none" w:sz="0" w:space="0" w:color="auto"/>
      </w:divBdr>
    </w:div>
    <w:div w:id="221790009">
      <w:bodyDiv w:val="1"/>
      <w:marLeft w:val="0"/>
      <w:marRight w:val="0"/>
      <w:marTop w:val="0"/>
      <w:marBottom w:val="0"/>
      <w:divBdr>
        <w:top w:val="none" w:sz="0" w:space="0" w:color="auto"/>
        <w:left w:val="none" w:sz="0" w:space="0" w:color="auto"/>
        <w:bottom w:val="none" w:sz="0" w:space="0" w:color="auto"/>
        <w:right w:val="none" w:sz="0" w:space="0" w:color="auto"/>
      </w:divBdr>
    </w:div>
    <w:div w:id="239564888">
      <w:bodyDiv w:val="1"/>
      <w:marLeft w:val="0"/>
      <w:marRight w:val="0"/>
      <w:marTop w:val="0"/>
      <w:marBottom w:val="0"/>
      <w:divBdr>
        <w:top w:val="none" w:sz="0" w:space="0" w:color="auto"/>
        <w:left w:val="none" w:sz="0" w:space="0" w:color="auto"/>
        <w:bottom w:val="none" w:sz="0" w:space="0" w:color="auto"/>
        <w:right w:val="none" w:sz="0" w:space="0" w:color="auto"/>
      </w:divBdr>
    </w:div>
    <w:div w:id="244385326">
      <w:bodyDiv w:val="1"/>
      <w:marLeft w:val="0"/>
      <w:marRight w:val="0"/>
      <w:marTop w:val="0"/>
      <w:marBottom w:val="0"/>
      <w:divBdr>
        <w:top w:val="none" w:sz="0" w:space="0" w:color="auto"/>
        <w:left w:val="none" w:sz="0" w:space="0" w:color="auto"/>
        <w:bottom w:val="none" w:sz="0" w:space="0" w:color="auto"/>
        <w:right w:val="none" w:sz="0" w:space="0" w:color="auto"/>
      </w:divBdr>
    </w:div>
    <w:div w:id="247420783">
      <w:bodyDiv w:val="1"/>
      <w:marLeft w:val="0"/>
      <w:marRight w:val="0"/>
      <w:marTop w:val="0"/>
      <w:marBottom w:val="0"/>
      <w:divBdr>
        <w:top w:val="none" w:sz="0" w:space="0" w:color="auto"/>
        <w:left w:val="none" w:sz="0" w:space="0" w:color="auto"/>
        <w:bottom w:val="none" w:sz="0" w:space="0" w:color="auto"/>
        <w:right w:val="none" w:sz="0" w:space="0" w:color="auto"/>
      </w:divBdr>
    </w:div>
    <w:div w:id="285241535">
      <w:bodyDiv w:val="1"/>
      <w:marLeft w:val="0"/>
      <w:marRight w:val="0"/>
      <w:marTop w:val="0"/>
      <w:marBottom w:val="0"/>
      <w:divBdr>
        <w:top w:val="none" w:sz="0" w:space="0" w:color="auto"/>
        <w:left w:val="none" w:sz="0" w:space="0" w:color="auto"/>
        <w:bottom w:val="none" w:sz="0" w:space="0" w:color="auto"/>
        <w:right w:val="none" w:sz="0" w:space="0" w:color="auto"/>
      </w:divBdr>
    </w:div>
    <w:div w:id="302586054">
      <w:bodyDiv w:val="1"/>
      <w:marLeft w:val="0"/>
      <w:marRight w:val="0"/>
      <w:marTop w:val="0"/>
      <w:marBottom w:val="0"/>
      <w:divBdr>
        <w:top w:val="none" w:sz="0" w:space="0" w:color="auto"/>
        <w:left w:val="none" w:sz="0" w:space="0" w:color="auto"/>
        <w:bottom w:val="none" w:sz="0" w:space="0" w:color="auto"/>
        <w:right w:val="none" w:sz="0" w:space="0" w:color="auto"/>
      </w:divBdr>
    </w:div>
    <w:div w:id="308946453">
      <w:bodyDiv w:val="1"/>
      <w:marLeft w:val="0"/>
      <w:marRight w:val="0"/>
      <w:marTop w:val="0"/>
      <w:marBottom w:val="0"/>
      <w:divBdr>
        <w:top w:val="none" w:sz="0" w:space="0" w:color="auto"/>
        <w:left w:val="none" w:sz="0" w:space="0" w:color="auto"/>
        <w:bottom w:val="none" w:sz="0" w:space="0" w:color="auto"/>
        <w:right w:val="none" w:sz="0" w:space="0" w:color="auto"/>
      </w:divBdr>
    </w:div>
    <w:div w:id="310402071">
      <w:bodyDiv w:val="1"/>
      <w:marLeft w:val="0"/>
      <w:marRight w:val="0"/>
      <w:marTop w:val="0"/>
      <w:marBottom w:val="0"/>
      <w:divBdr>
        <w:top w:val="none" w:sz="0" w:space="0" w:color="auto"/>
        <w:left w:val="none" w:sz="0" w:space="0" w:color="auto"/>
        <w:bottom w:val="none" w:sz="0" w:space="0" w:color="auto"/>
        <w:right w:val="none" w:sz="0" w:space="0" w:color="auto"/>
      </w:divBdr>
    </w:div>
    <w:div w:id="311644220">
      <w:bodyDiv w:val="1"/>
      <w:marLeft w:val="0"/>
      <w:marRight w:val="0"/>
      <w:marTop w:val="0"/>
      <w:marBottom w:val="0"/>
      <w:divBdr>
        <w:top w:val="none" w:sz="0" w:space="0" w:color="auto"/>
        <w:left w:val="none" w:sz="0" w:space="0" w:color="auto"/>
        <w:bottom w:val="none" w:sz="0" w:space="0" w:color="auto"/>
        <w:right w:val="none" w:sz="0" w:space="0" w:color="auto"/>
      </w:divBdr>
    </w:div>
    <w:div w:id="312678808">
      <w:bodyDiv w:val="1"/>
      <w:marLeft w:val="0"/>
      <w:marRight w:val="0"/>
      <w:marTop w:val="0"/>
      <w:marBottom w:val="0"/>
      <w:divBdr>
        <w:top w:val="none" w:sz="0" w:space="0" w:color="auto"/>
        <w:left w:val="none" w:sz="0" w:space="0" w:color="auto"/>
        <w:bottom w:val="none" w:sz="0" w:space="0" w:color="auto"/>
        <w:right w:val="none" w:sz="0" w:space="0" w:color="auto"/>
      </w:divBdr>
    </w:div>
    <w:div w:id="325403962">
      <w:bodyDiv w:val="1"/>
      <w:marLeft w:val="0"/>
      <w:marRight w:val="0"/>
      <w:marTop w:val="0"/>
      <w:marBottom w:val="0"/>
      <w:divBdr>
        <w:top w:val="none" w:sz="0" w:space="0" w:color="auto"/>
        <w:left w:val="none" w:sz="0" w:space="0" w:color="auto"/>
        <w:bottom w:val="none" w:sz="0" w:space="0" w:color="auto"/>
        <w:right w:val="none" w:sz="0" w:space="0" w:color="auto"/>
      </w:divBdr>
    </w:div>
    <w:div w:id="333848766">
      <w:bodyDiv w:val="1"/>
      <w:marLeft w:val="0"/>
      <w:marRight w:val="0"/>
      <w:marTop w:val="0"/>
      <w:marBottom w:val="0"/>
      <w:divBdr>
        <w:top w:val="none" w:sz="0" w:space="0" w:color="auto"/>
        <w:left w:val="none" w:sz="0" w:space="0" w:color="auto"/>
        <w:bottom w:val="none" w:sz="0" w:space="0" w:color="auto"/>
        <w:right w:val="none" w:sz="0" w:space="0" w:color="auto"/>
      </w:divBdr>
    </w:div>
    <w:div w:id="335495781">
      <w:bodyDiv w:val="1"/>
      <w:marLeft w:val="0"/>
      <w:marRight w:val="0"/>
      <w:marTop w:val="0"/>
      <w:marBottom w:val="0"/>
      <w:divBdr>
        <w:top w:val="none" w:sz="0" w:space="0" w:color="auto"/>
        <w:left w:val="none" w:sz="0" w:space="0" w:color="auto"/>
        <w:bottom w:val="none" w:sz="0" w:space="0" w:color="auto"/>
        <w:right w:val="none" w:sz="0" w:space="0" w:color="auto"/>
      </w:divBdr>
    </w:div>
    <w:div w:id="342441692">
      <w:bodyDiv w:val="1"/>
      <w:marLeft w:val="0"/>
      <w:marRight w:val="0"/>
      <w:marTop w:val="0"/>
      <w:marBottom w:val="0"/>
      <w:divBdr>
        <w:top w:val="none" w:sz="0" w:space="0" w:color="auto"/>
        <w:left w:val="none" w:sz="0" w:space="0" w:color="auto"/>
        <w:bottom w:val="none" w:sz="0" w:space="0" w:color="auto"/>
        <w:right w:val="none" w:sz="0" w:space="0" w:color="auto"/>
      </w:divBdr>
    </w:div>
    <w:div w:id="363795643">
      <w:bodyDiv w:val="1"/>
      <w:marLeft w:val="0"/>
      <w:marRight w:val="0"/>
      <w:marTop w:val="0"/>
      <w:marBottom w:val="0"/>
      <w:divBdr>
        <w:top w:val="none" w:sz="0" w:space="0" w:color="auto"/>
        <w:left w:val="none" w:sz="0" w:space="0" w:color="auto"/>
        <w:bottom w:val="none" w:sz="0" w:space="0" w:color="auto"/>
        <w:right w:val="none" w:sz="0" w:space="0" w:color="auto"/>
      </w:divBdr>
    </w:div>
    <w:div w:id="364986540">
      <w:bodyDiv w:val="1"/>
      <w:marLeft w:val="0"/>
      <w:marRight w:val="0"/>
      <w:marTop w:val="0"/>
      <w:marBottom w:val="0"/>
      <w:divBdr>
        <w:top w:val="none" w:sz="0" w:space="0" w:color="auto"/>
        <w:left w:val="none" w:sz="0" w:space="0" w:color="auto"/>
        <w:bottom w:val="none" w:sz="0" w:space="0" w:color="auto"/>
        <w:right w:val="none" w:sz="0" w:space="0" w:color="auto"/>
      </w:divBdr>
    </w:div>
    <w:div w:id="368343011">
      <w:bodyDiv w:val="1"/>
      <w:marLeft w:val="0"/>
      <w:marRight w:val="0"/>
      <w:marTop w:val="0"/>
      <w:marBottom w:val="0"/>
      <w:divBdr>
        <w:top w:val="none" w:sz="0" w:space="0" w:color="auto"/>
        <w:left w:val="none" w:sz="0" w:space="0" w:color="auto"/>
        <w:bottom w:val="none" w:sz="0" w:space="0" w:color="auto"/>
        <w:right w:val="none" w:sz="0" w:space="0" w:color="auto"/>
      </w:divBdr>
    </w:div>
    <w:div w:id="373116676">
      <w:bodyDiv w:val="1"/>
      <w:marLeft w:val="0"/>
      <w:marRight w:val="0"/>
      <w:marTop w:val="0"/>
      <w:marBottom w:val="0"/>
      <w:divBdr>
        <w:top w:val="none" w:sz="0" w:space="0" w:color="auto"/>
        <w:left w:val="none" w:sz="0" w:space="0" w:color="auto"/>
        <w:bottom w:val="none" w:sz="0" w:space="0" w:color="auto"/>
        <w:right w:val="none" w:sz="0" w:space="0" w:color="auto"/>
      </w:divBdr>
    </w:div>
    <w:div w:id="373501767">
      <w:bodyDiv w:val="1"/>
      <w:marLeft w:val="0"/>
      <w:marRight w:val="0"/>
      <w:marTop w:val="0"/>
      <w:marBottom w:val="0"/>
      <w:divBdr>
        <w:top w:val="none" w:sz="0" w:space="0" w:color="auto"/>
        <w:left w:val="none" w:sz="0" w:space="0" w:color="auto"/>
        <w:bottom w:val="none" w:sz="0" w:space="0" w:color="auto"/>
        <w:right w:val="none" w:sz="0" w:space="0" w:color="auto"/>
      </w:divBdr>
    </w:div>
    <w:div w:id="382020784">
      <w:bodyDiv w:val="1"/>
      <w:marLeft w:val="0"/>
      <w:marRight w:val="0"/>
      <w:marTop w:val="0"/>
      <w:marBottom w:val="0"/>
      <w:divBdr>
        <w:top w:val="none" w:sz="0" w:space="0" w:color="auto"/>
        <w:left w:val="none" w:sz="0" w:space="0" w:color="auto"/>
        <w:bottom w:val="none" w:sz="0" w:space="0" w:color="auto"/>
        <w:right w:val="none" w:sz="0" w:space="0" w:color="auto"/>
      </w:divBdr>
    </w:div>
    <w:div w:id="384109634">
      <w:bodyDiv w:val="1"/>
      <w:marLeft w:val="0"/>
      <w:marRight w:val="0"/>
      <w:marTop w:val="0"/>
      <w:marBottom w:val="0"/>
      <w:divBdr>
        <w:top w:val="none" w:sz="0" w:space="0" w:color="auto"/>
        <w:left w:val="none" w:sz="0" w:space="0" w:color="auto"/>
        <w:bottom w:val="none" w:sz="0" w:space="0" w:color="auto"/>
        <w:right w:val="none" w:sz="0" w:space="0" w:color="auto"/>
      </w:divBdr>
    </w:div>
    <w:div w:id="384331116">
      <w:bodyDiv w:val="1"/>
      <w:marLeft w:val="0"/>
      <w:marRight w:val="0"/>
      <w:marTop w:val="0"/>
      <w:marBottom w:val="0"/>
      <w:divBdr>
        <w:top w:val="none" w:sz="0" w:space="0" w:color="auto"/>
        <w:left w:val="none" w:sz="0" w:space="0" w:color="auto"/>
        <w:bottom w:val="none" w:sz="0" w:space="0" w:color="auto"/>
        <w:right w:val="none" w:sz="0" w:space="0" w:color="auto"/>
      </w:divBdr>
    </w:div>
    <w:div w:id="391464969">
      <w:bodyDiv w:val="1"/>
      <w:marLeft w:val="0"/>
      <w:marRight w:val="0"/>
      <w:marTop w:val="0"/>
      <w:marBottom w:val="0"/>
      <w:divBdr>
        <w:top w:val="none" w:sz="0" w:space="0" w:color="auto"/>
        <w:left w:val="none" w:sz="0" w:space="0" w:color="auto"/>
        <w:bottom w:val="none" w:sz="0" w:space="0" w:color="auto"/>
        <w:right w:val="none" w:sz="0" w:space="0" w:color="auto"/>
      </w:divBdr>
    </w:div>
    <w:div w:id="404107361">
      <w:bodyDiv w:val="1"/>
      <w:marLeft w:val="0"/>
      <w:marRight w:val="0"/>
      <w:marTop w:val="0"/>
      <w:marBottom w:val="0"/>
      <w:divBdr>
        <w:top w:val="none" w:sz="0" w:space="0" w:color="auto"/>
        <w:left w:val="none" w:sz="0" w:space="0" w:color="auto"/>
        <w:bottom w:val="none" w:sz="0" w:space="0" w:color="auto"/>
        <w:right w:val="none" w:sz="0" w:space="0" w:color="auto"/>
      </w:divBdr>
    </w:div>
    <w:div w:id="405615496">
      <w:bodyDiv w:val="1"/>
      <w:marLeft w:val="0"/>
      <w:marRight w:val="0"/>
      <w:marTop w:val="0"/>
      <w:marBottom w:val="0"/>
      <w:divBdr>
        <w:top w:val="none" w:sz="0" w:space="0" w:color="auto"/>
        <w:left w:val="none" w:sz="0" w:space="0" w:color="auto"/>
        <w:bottom w:val="none" w:sz="0" w:space="0" w:color="auto"/>
        <w:right w:val="none" w:sz="0" w:space="0" w:color="auto"/>
      </w:divBdr>
    </w:div>
    <w:div w:id="407001057">
      <w:bodyDiv w:val="1"/>
      <w:marLeft w:val="0"/>
      <w:marRight w:val="0"/>
      <w:marTop w:val="0"/>
      <w:marBottom w:val="0"/>
      <w:divBdr>
        <w:top w:val="none" w:sz="0" w:space="0" w:color="auto"/>
        <w:left w:val="none" w:sz="0" w:space="0" w:color="auto"/>
        <w:bottom w:val="none" w:sz="0" w:space="0" w:color="auto"/>
        <w:right w:val="none" w:sz="0" w:space="0" w:color="auto"/>
      </w:divBdr>
    </w:div>
    <w:div w:id="410086979">
      <w:bodyDiv w:val="1"/>
      <w:marLeft w:val="0"/>
      <w:marRight w:val="0"/>
      <w:marTop w:val="0"/>
      <w:marBottom w:val="0"/>
      <w:divBdr>
        <w:top w:val="none" w:sz="0" w:space="0" w:color="auto"/>
        <w:left w:val="none" w:sz="0" w:space="0" w:color="auto"/>
        <w:bottom w:val="none" w:sz="0" w:space="0" w:color="auto"/>
        <w:right w:val="none" w:sz="0" w:space="0" w:color="auto"/>
      </w:divBdr>
    </w:div>
    <w:div w:id="418646949">
      <w:bodyDiv w:val="1"/>
      <w:marLeft w:val="0"/>
      <w:marRight w:val="0"/>
      <w:marTop w:val="0"/>
      <w:marBottom w:val="0"/>
      <w:divBdr>
        <w:top w:val="none" w:sz="0" w:space="0" w:color="auto"/>
        <w:left w:val="none" w:sz="0" w:space="0" w:color="auto"/>
        <w:bottom w:val="none" w:sz="0" w:space="0" w:color="auto"/>
        <w:right w:val="none" w:sz="0" w:space="0" w:color="auto"/>
      </w:divBdr>
    </w:div>
    <w:div w:id="422412099">
      <w:bodyDiv w:val="1"/>
      <w:marLeft w:val="0"/>
      <w:marRight w:val="0"/>
      <w:marTop w:val="0"/>
      <w:marBottom w:val="0"/>
      <w:divBdr>
        <w:top w:val="none" w:sz="0" w:space="0" w:color="auto"/>
        <w:left w:val="none" w:sz="0" w:space="0" w:color="auto"/>
        <w:bottom w:val="none" w:sz="0" w:space="0" w:color="auto"/>
        <w:right w:val="none" w:sz="0" w:space="0" w:color="auto"/>
      </w:divBdr>
    </w:div>
    <w:div w:id="424961101">
      <w:bodyDiv w:val="1"/>
      <w:marLeft w:val="0"/>
      <w:marRight w:val="0"/>
      <w:marTop w:val="0"/>
      <w:marBottom w:val="0"/>
      <w:divBdr>
        <w:top w:val="none" w:sz="0" w:space="0" w:color="auto"/>
        <w:left w:val="none" w:sz="0" w:space="0" w:color="auto"/>
        <w:bottom w:val="none" w:sz="0" w:space="0" w:color="auto"/>
        <w:right w:val="none" w:sz="0" w:space="0" w:color="auto"/>
      </w:divBdr>
    </w:div>
    <w:div w:id="426267769">
      <w:bodyDiv w:val="1"/>
      <w:marLeft w:val="0"/>
      <w:marRight w:val="0"/>
      <w:marTop w:val="0"/>
      <w:marBottom w:val="0"/>
      <w:divBdr>
        <w:top w:val="none" w:sz="0" w:space="0" w:color="auto"/>
        <w:left w:val="none" w:sz="0" w:space="0" w:color="auto"/>
        <w:bottom w:val="none" w:sz="0" w:space="0" w:color="auto"/>
        <w:right w:val="none" w:sz="0" w:space="0" w:color="auto"/>
      </w:divBdr>
    </w:div>
    <w:div w:id="427504907">
      <w:bodyDiv w:val="1"/>
      <w:marLeft w:val="0"/>
      <w:marRight w:val="0"/>
      <w:marTop w:val="0"/>
      <w:marBottom w:val="0"/>
      <w:divBdr>
        <w:top w:val="none" w:sz="0" w:space="0" w:color="auto"/>
        <w:left w:val="none" w:sz="0" w:space="0" w:color="auto"/>
        <w:bottom w:val="none" w:sz="0" w:space="0" w:color="auto"/>
        <w:right w:val="none" w:sz="0" w:space="0" w:color="auto"/>
      </w:divBdr>
    </w:div>
    <w:div w:id="430664119">
      <w:bodyDiv w:val="1"/>
      <w:marLeft w:val="0"/>
      <w:marRight w:val="0"/>
      <w:marTop w:val="0"/>
      <w:marBottom w:val="0"/>
      <w:divBdr>
        <w:top w:val="none" w:sz="0" w:space="0" w:color="auto"/>
        <w:left w:val="none" w:sz="0" w:space="0" w:color="auto"/>
        <w:bottom w:val="none" w:sz="0" w:space="0" w:color="auto"/>
        <w:right w:val="none" w:sz="0" w:space="0" w:color="auto"/>
      </w:divBdr>
    </w:div>
    <w:div w:id="432211624">
      <w:bodyDiv w:val="1"/>
      <w:marLeft w:val="0"/>
      <w:marRight w:val="0"/>
      <w:marTop w:val="0"/>
      <w:marBottom w:val="0"/>
      <w:divBdr>
        <w:top w:val="none" w:sz="0" w:space="0" w:color="auto"/>
        <w:left w:val="none" w:sz="0" w:space="0" w:color="auto"/>
        <w:bottom w:val="none" w:sz="0" w:space="0" w:color="auto"/>
        <w:right w:val="none" w:sz="0" w:space="0" w:color="auto"/>
      </w:divBdr>
    </w:div>
    <w:div w:id="432819484">
      <w:bodyDiv w:val="1"/>
      <w:marLeft w:val="0"/>
      <w:marRight w:val="0"/>
      <w:marTop w:val="0"/>
      <w:marBottom w:val="0"/>
      <w:divBdr>
        <w:top w:val="none" w:sz="0" w:space="0" w:color="auto"/>
        <w:left w:val="none" w:sz="0" w:space="0" w:color="auto"/>
        <w:bottom w:val="none" w:sz="0" w:space="0" w:color="auto"/>
        <w:right w:val="none" w:sz="0" w:space="0" w:color="auto"/>
      </w:divBdr>
    </w:div>
    <w:div w:id="444663526">
      <w:bodyDiv w:val="1"/>
      <w:marLeft w:val="0"/>
      <w:marRight w:val="0"/>
      <w:marTop w:val="0"/>
      <w:marBottom w:val="0"/>
      <w:divBdr>
        <w:top w:val="none" w:sz="0" w:space="0" w:color="auto"/>
        <w:left w:val="none" w:sz="0" w:space="0" w:color="auto"/>
        <w:bottom w:val="none" w:sz="0" w:space="0" w:color="auto"/>
        <w:right w:val="none" w:sz="0" w:space="0" w:color="auto"/>
      </w:divBdr>
    </w:div>
    <w:div w:id="452947607">
      <w:bodyDiv w:val="1"/>
      <w:marLeft w:val="0"/>
      <w:marRight w:val="0"/>
      <w:marTop w:val="0"/>
      <w:marBottom w:val="0"/>
      <w:divBdr>
        <w:top w:val="none" w:sz="0" w:space="0" w:color="auto"/>
        <w:left w:val="none" w:sz="0" w:space="0" w:color="auto"/>
        <w:bottom w:val="none" w:sz="0" w:space="0" w:color="auto"/>
        <w:right w:val="none" w:sz="0" w:space="0" w:color="auto"/>
      </w:divBdr>
    </w:div>
    <w:div w:id="458695066">
      <w:bodyDiv w:val="1"/>
      <w:marLeft w:val="0"/>
      <w:marRight w:val="0"/>
      <w:marTop w:val="0"/>
      <w:marBottom w:val="0"/>
      <w:divBdr>
        <w:top w:val="none" w:sz="0" w:space="0" w:color="auto"/>
        <w:left w:val="none" w:sz="0" w:space="0" w:color="auto"/>
        <w:bottom w:val="none" w:sz="0" w:space="0" w:color="auto"/>
        <w:right w:val="none" w:sz="0" w:space="0" w:color="auto"/>
      </w:divBdr>
    </w:div>
    <w:div w:id="460152231">
      <w:bodyDiv w:val="1"/>
      <w:marLeft w:val="0"/>
      <w:marRight w:val="0"/>
      <w:marTop w:val="0"/>
      <w:marBottom w:val="0"/>
      <w:divBdr>
        <w:top w:val="none" w:sz="0" w:space="0" w:color="auto"/>
        <w:left w:val="none" w:sz="0" w:space="0" w:color="auto"/>
        <w:bottom w:val="none" w:sz="0" w:space="0" w:color="auto"/>
        <w:right w:val="none" w:sz="0" w:space="0" w:color="auto"/>
      </w:divBdr>
    </w:div>
    <w:div w:id="465002726">
      <w:bodyDiv w:val="1"/>
      <w:marLeft w:val="0"/>
      <w:marRight w:val="0"/>
      <w:marTop w:val="0"/>
      <w:marBottom w:val="0"/>
      <w:divBdr>
        <w:top w:val="none" w:sz="0" w:space="0" w:color="auto"/>
        <w:left w:val="none" w:sz="0" w:space="0" w:color="auto"/>
        <w:bottom w:val="none" w:sz="0" w:space="0" w:color="auto"/>
        <w:right w:val="none" w:sz="0" w:space="0" w:color="auto"/>
      </w:divBdr>
    </w:div>
    <w:div w:id="466705145">
      <w:bodyDiv w:val="1"/>
      <w:marLeft w:val="0"/>
      <w:marRight w:val="0"/>
      <w:marTop w:val="0"/>
      <w:marBottom w:val="0"/>
      <w:divBdr>
        <w:top w:val="none" w:sz="0" w:space="0" w:color="auto"/>
        <w:left w:val="none" w:sz="0" w:space="0" w:color="auto"/>
        <w:bottom w:val="none" w:sz="0" w:space="0" w:color="auto"/>
        <w:right w:val="none" w:sz="0" w:space="0" w:color="auto"/>
      </w:divBdr>
    </w:div>
    <w:div w:id="468398334">
      <w:bodyDiv w:val="1"/>
      <w:marLeft w:val="0"/>
      <w:marRight w:val="0"/>
      <w:marTop w:val="0"/>
      <w:marBottom w:val="0"/>
      <w:divBdr>
        <w:top w:val="none" w:sz="0" w:space="0" w:color="auto"/>
        <w:left w:val="none" w:sz="0" w:space="0" w:color="auto"/>
        <w:bottom w:val="none" w:sz="0" w:space="0" w:color="auto"/>
        <w:right w:val="none" w:sz="0" w:space="0" w:color="auto"/>
      </w:divBdr>
    </w:div>
    <w:div w:id="468475359">
      <w:bodyDiv w:val="1"/>
      <w:marLeft w:val="0"/>
      <w:marRight w:val="0"/>
      <w:marTop w:val="0"/>
      <w:marBottom w:val="0"/>
      <w:divBdr>
        <w:top w:val="none" w:sz="0" w:space="0" w:color="auto"/>
        <w:left w:val="none" w:sz="0" w:space="0" w:color="auto"/>
        <w:bottom w:val="none" w:sz="0" w:space="0" w:color="auto"/>
        <w:right w:val="none" w:sz="0" w:space="0" w:color="auto"/>
      </w:divBdr>
    </w:div>
    <w:div w:id="477264022">
      <w:bodyDiv w:val="1"/>
      <w:marLeft w:val="0"/>
      <w:marRight w:val="0"/>
      <w:marTop w:val="0"/>
      <w:marBottom w:val="0"/>
      <w:divBdr>
        <w:top w:val="none" w:sz="0" w:space="0" w:color="auto"/>
        <w:left w:val="none" w:sz="0" w:space="0" w:color="auto"/>
        <w:bottom w:val="none" w:sz="0" w:space="0" w:color="auto"/>
        <w:right w:val="none" w:sz="0" w:space="0" w:color="auto"/>
      </w:divBdr>
    </w:div>
    <w:div w:id="477264318">
      <w:bodyDiv w:val="1"/>
      <w:marLeft w:val="0"/>
      <w:marRight w:val="0"/>
      <w:marTop w:val="0"/>
      <w:marBottom w:val="0"/>
      <w:divBdr>
        <w:top w:val="none" w:sz="0" w:space="0" w:color="auto"/>
        <w:left w:val="none" w:sz="0" w:space="0" w:color="auto"/>
        <w:bottom w:val="none" w:sz="0" w:space="0" w:color="auto"/>
        <w:right w:val="none" w:sz="0" w:space="0" w:color="auto"/>
      </w:divBdr>
    </w:div>
    <w:div w:id="478115252">
      <w:bodyDiv w:val="1"/>
      <w:marLeft w:val="0"/>
      <w:marRight w:val="0"/>
      <w:marTop w:val="0"/>
      <w:marBottom w:val="0"/>
      <w:divBdr>
        <w:top w:val="none" w:sz="0" w:space="0" w:color="auto"/>
        <w:left w:val="none" w:sz="0" w:space="0" w:color="auto"/>
        <w:bottom w:val="none" w:sz="0" w:space="0" w:color="auto"/>
        <w:right w:val="none" w:sz="0" w:space="0" w:color="auto"/>
      </w:divBdr>
    </w:div>
    <w:div w:id="478806647">
      <w:bodyDiv w:val="1"/>
      <w:marLeft w:val="0"/>
      <w:marRight w:val="0"/>
      <w:marTop w:val="0"/>
      <w:marBottom w:val="0"/>
      <w:divBdr>
        <w:top w:val="none" w:sz="0" w:space="0" w:color="auto"/>
        <w:left w:val="none" w:sz="0" w:space="0" w:color="auto"/>
        <w:bottom w:val="none" w:sz="0" w:space="0" w:color="auto"/>
        <w:right w:val="none" w:sz="0" w:space="0" w:color="auto"/>
      </w:divBdr>
    </w:div>
    <w:div w:id="489248960">
      <w:bodyDiv w:val="1"/>
      <w:marLeft w:val="0"/>
      <w:marRight w:val="0"/>
      <w:marTop w:val="0"/>
      <w:marBottom w:val="0"/>
      <w:divBdr>
        <w:top w:val="none" w:sz="0" w:space="0" w:color="auto"/>
        <w:left w:val="none" w:sz="0" w:space="0" w:color="auto"/>
        <w:bottom w:val="none" w:sz="0" w:space="0" w:color="auto"/>
        <w:right w:val="none" w:sz="0" w:space="0" w:color="auto"/>
      </w:divBdr>
    </w:div>
    <w:div w:id="503399716">
      <w:bodyDiv w:val="1"/>
      <w:marLeft w:val="0"/>
      <w:marRight w:val="0"/>
      <w:marTop w:val="0"/>
      <w:marBottom w:val="0"/>
      <w:divBdr>
        <w:top w:val="none" w:sz="0" w:space="0" w:color="auto"/>
        <w:left w:val="none" w:sz="0" w:space="0" w:color="auto"/>
        <w:bottom w:val="none" w:sz="0" w:space="0" w:color="auto"/>
        <w:right w:val="none" w:sz="0" w:space="0" w:color="auto"/>
      </w:divBdr>
    </w:div>
    <w:div w:id="512689223">
      <w:bodyDiv w:val="1"/>
      <w:marLeft w:val="0"/>
      <w:marRight w:val="0"/>
      <w:marTop w:val="0"/>
      <w:marBottom w:val="0"/>
      <w:divBdr>
        <w:top w:val="none" w:sz="0" w:space="0" w:color="auto"/>
        <w:left w:val="none" w:sz="0" w:space="0" w:color="auto"/>
        <w:bottom w:val="none" w:sz="0" w:space="0" w:color="auto"/>
        <w:right w:val="none" w:sz="0" w:space="0" w:color="auto"/>
      </w:divBdr>
    </w:div>
    <w:div w:id="521817985">
      <w:bodyDiv w:val="1"/>
      <w:marLeft w:val="0"/>
      <w:marRight w:val="0"/>
      <w:marTop w:val="0"/>
      <w:marBottom w:val="0"/>
      <w:divBdr>
        <w:top w:val="none" w:sz="0" w:space="0" w:color="auto"/>
        <w:left w:val="none" w:sz="0" w:space="0" w:color="auto"/>
        <w:bottom w:val="none" w:sz="0" w:space="0" w:color="auto"/>
        <w:right w:val="none" w:sz="0" w:space="0" w:color="auto"/>
      </w:divBdr>
    </w:div>
    <w:div w:id="521824847">
      <w:bodyDiv w:val="1"/>
      <w:marLeft w:val="0"/>
      <w:marRight w:val="0"/>
      <w:marTop w:val="0"/>
      <w:marBottom w:val="0"/>
      <w:divBdr>
        <w:top w:val="none" w:sz="0" w:space="0" w:color="auto"/>
        <w:left w:val="none" w:sz="0" w:space="0" w:color="auto"/>
        <w:bottom w:val="none" w:sz="0" w:space="0" w:color="auto"/>
        <w:right w:val="none" w:sz="0" w:space="0" w:color="auto"/>
      </w:divBdr>
    </w:div>
    <w:div w:id="539244354">
      <w:bodyDiv w:val="1"/>
      <w:marLeft w:val="0"/>
      <w:marRight w:val="0"/>
      <w:marTop w:val="0"/>
      <w:marBottom w:val="0"/>
      <w:divBdr>
        <w:top w:val="none" w:sz="0" w:space="0" w:color="auto"/>
        <w:left w:val="none" w:sz="0" w:space="0" w:color="auto"/>
        <w:bottom w:val="none" w:sz="0" w:space="0" w:color="auto"/>
        <w:right w:val="none" w:sz="0" w:space="0" w:color="auto"/>
      </w:divBdr>
    </w:div>
    <w:div w:id="550116536">
      <w:bodyDiv w:val="1"/>
      <w:marLeft w:val="0"/>
      <w:marRight w:val="0"/>
      <w:marTop w:val="0"/>
      <w:marBottom w:val="0"/>
      <w:divBdr>
        <w:top w:val="none" w:sz="0" w:space="0" w:color="auto"/>
        <w:left w:val="none" w:sz="0" w:space="0" w:color="auto"/>
        <w:bottom w:val="none" w:sz="0" w:space="0" w:color="auto"/>
        <w:right w:val="none" w:sz="0" w:space="0" w:color="auto"/>
      </w:divBdr>
    </w:div>
    <w:div w:id="554313221">
      <w:bodyDiv w:val="1"/>
      <w:marLeft w:val="0"/>
      <w:marRight w:val="0"/>
      <w:marTop w:val="0"/>
      <w:marBottom w:val="0"/>
      <w:divBdr>
        <w:top w:val="none" w:sz="0" w:space="0" w:color="auto"/>
        <w:left w:val="none" w:sz="0" w:space="0" w:color="auto"/>
        <w:bottom w:val="none" w:sz="0" w:space="0" w:color="auto"/>
        <w:right w:val="none" w:sz="0" w:space="0" w:color="auto"/>
      </w:divBdr>
    </w:div>
    <w:div w:id="555091780">
      <w:bodyDiv w:val="1"/>
      <w:marLeft w:val="0"/>
      <w:marRight w:val="0"/>
      <w:marTop w:val="0"/>
      <w:marBottom w:val="0"/>
      <w:divBdr>
        <w:top w:val="none" w:sz="0" w:space="0" w:color="auto"/>
        <w:left w:val="none" w:sz="0" w:space="0" w:color="auto"/>
        <w:bottom w:val="none" w:sz="0" w:space="0" w:color="auto"/>
        <w:right w:val="none" w:sz="0" w:space="0" w:color="auto"/>
      </w:divBdr>
    </w:div>
    <w:div w:id="555360957">
      <w:bodyDiv w:val="1"/>
      <w:marLeft w:val="0"/>
      <w:marRight w:val="0"/>
      <w:marTop w:val="0"/>
      <w:marBottom w:val="0"/>
      <w:divBdr>
        <w:top w:val="none" w:sz="0" w:space="0" w:color="auto"/>
        <w:left w:val="none" w:sz="0" w:space="0" w:color="auto"/>
        <w:bottom w:val="none" w:sz="0" w:space="0" w:color="auto"/>
        <w:right w:val="none" w:sz="0" w:space="0" w:color="auto"/>
      </w:divBdr>
    </w:div>
    <w:div w:id="564950534">
      <w:bodyDiv w:val="1"/>
      <w:marLeft w:val="0"/>
      <w:marRight w:val="0"/>
      <w:marTop w:val="0"/>
      <w:marBottom w:val="0"/>
      <w:divBdr>
        <w:top w:val="none" w:sz="0" w:space="0" w:color="auto"/>
        <w:left w:val="none" w:sz="0" w:space="0" w:color="auto"/>
        <w:bottom w:val="none" w:sz="0" w:space="0" w:color="auto"/>
        <w:right w:val="none" w:sz="0" w:space="0" w:color="auto"/>
      </w:divBdr>
    </w:div>
    <w:div w:id="601644565">
      <w:bodyDiv w:val="1"/>
      <w:marLeft w:val="0"/>
      <w:marRight w:val="0"/>
      <w:marTop w:val="0"/>
      <w:marBottom w:val="0"/>
      <w:divBdr>
        <w:top w:val="none" w:sz="0" w:space="0" w:color="auto"/>
        <w:left w:val="none" w:sz="0" w:space="0" w:color="auto"/>
        <w:bottom w:val="none" w:sz="0" w:space="0" w:color="auto"/>
        <w:right w:val="none" w:sz="0" w:space="0" w:color="auto"/>
      </w:divBdr>
    </w:div>
    <w:div w:id="603079495">
      <w:bodyDiv w:val="1"/>
      <w:marLeft w:val="0"/>
      <w:marRight w:val="0"/>
      <w:marTop w:val="0"/>
      <w:marBottom w:val="0"/>
      <w:divBdr>
        <w:top w:val="none" w:sz="0" w:space="0" w:color="auto"/>
        <w:left w:val="none" w:sz="0" w:space="0" w:color="auto"/>
        <w:bottom w:val="none" w:sz="0" w:space="0" w:color="auto"/>
        <w:right w:val="none" w:sz="0" w:space="0" w:color="auto"/>
      </w:divBdr>
    </w:div>
    <w:div w:id="624119974">
      <w:bodyDiv w:val="1"/>
      <w:marLeft w:val="0"/>
      <w:marRight w:val="0"/>
      <w:marTop w:val="0"/>
      <w:marBottom w:val="0"/>
      <w:divBdr>
        <w:top w:val="none" w:sz="0" w:space="0" w:color="auto"/>
        <w:left w:val="none" w:sz="0" w:space="0" w:color="auto"/>
        <w:bottom w:val="none" w:sz="0" w:space="0" w:color="auto"/>
        <w:right w:val="none" w:sz="0" w:space="0" w:color="auto"/>
      </w:divBdr>
    </w:div>
    <w:div w:id="642855527">
      <w:bodyDiv w:val="1"/>
      <w:marLeft w:val="0"/>
      <w:marRight w:val="0"/>
      <w:marTop w:val="0"/>
      <w:marBottom w:val="0"/>
      <w:divBdr>
        <w:top w:val="none" w:sz="0" w:space="0" w:color="auto"/>
        <w:left w:val="none" w:sz="0" w:space="0" w:color="auto"/>
        <w:bottom w:val="none" w:sz="0" w:space="0" w:color="auto"/>
        <w:right w:val="none" w:sz="0" w:space="0" w:color="auto"/>
      </w:divBdr>
    </w:div>
    <w:div w:id="646515230">
      <w:bodyDiv w:val="1"/>
      <w:marLeft w:val="0"/>
      <w:marRight w:val="0"/>
      <w:marTop w:val="0"/>
      <w:marBottom w:val="0"/>
      <w:divBdr>
        <w:top w:val="none" w:sz="0" w:space="0" w:color="auto"/>
        <w:left w:val="none" w:sz="0" w:space="0" w:color="auto"/>
        <w:bottom w:val="none" w:sz="0" w:space="0" w:color="auto"/>
        <w:right w:val="none" w:sz="0" w:space="0" w:color="auto"/>
      </w:divBdr>
    </w:div>
    <w:div w:id="651176666">
      <w:bodyDiv w:val="1"/>
      <w:marLeft w:val="0"/>
      <w:marRight w:val="0"/>
      <w:marTop w:val="0"/>
      <w:marBottom w:val="0"/>
      <w:divBdr>
        <w:top w:val="none" w:sz="0" w:space="0" w:color="auto"/>
        <w:left w:val="none" w:sz="0" w:space="0" w:color="auto"/>
        <w:bottom w:val="none" w:sz="0" w:space="0" w:color="auto"/>
        <w:right w:val="none" w:sz="0" w:space="0" w:color="auto"/>
      </w:divBdr>
    </w:div>
    <w:div w:id="651372808">
      <w:bodyDiv w:val="1"/>
      <w:marLeft w:val="0"/>
      <w:marRight w:val="0"/>
      <w:marTop w:val="0"/>
      <w:marBottom w:val="0"/>
      <w:divBdr>
        <w:top w:val="none" w:sz="0" w:space="0" w:color="auto"/>
        <w:left w:val="none" w:sz="0" w:space="0" w:color="auto"/>
        <w:bottom w:val="none" w:sz="0" w:space="0" w:color="auto"/>
        <w:right w:val="none" w:sz="0" w:space="0" w:color="auto"/>
      </w:divBdr>
    </w:div>
    <w:div w:id="653723055">
      <w:bodyDiv w:val="1"/>
      <w:marLeft w:val="0"/>
      <w:marRight w:val="0"/>
      <w:marTop w:val="0"/>
      <w:marBottom w:val="0"/>
      <w:divBdr>
        <w:top w:val="none" w:sz="0" w:space="0" w:color="auto"/>
        <w:left w:val="none" w:sz="0" w:space="0" w:color="auto"/>
        <w:bottom w:val="none" w:sz="0" w:space="0" w:color="auto"/>
        <w:right w:val="none" w:sz="0" w:space="0" w:color="auto"/>
      </w:divBdr>
    </w:div>
    <w:div w:id="654146729">
      <w:bodyDiv w:val="1"/>
      <w:marLeft w:val="0"/>
      <w:marRight w:val="0"/>
      <w:marTop w:val="0"/>
      <w:marBottom w:val="0"/>
      <w:divBdr>
        <w:top w:val="none" w:sz="0" w:space="0" w:color="auto"/>
        <w:left w:val="none" w:sz="0" w:space="0" w:color="auto"/>
        <w:bottom w:val="none" w:sz="0" w:space="0" w:color="auto"/>
        <w:right w:val="none" w:sz="0" w:space="0" w:color="auto"/>
      </w:divBdr>
    </w:div>
    <w:div w:id="663514066">
      <w:bodyDiv w:val="1"/>
      <w:marLeft w:val="0"/>
      <w:marRight w:val="0"/>
      <w:marTop w:val="0"/>
      <w:marBottom w:val="0"/>
      <w:divBdr>
        <w:top w:val="none" w:sz="0" w:space="0" w:color="auto"/>
        <w:left w:val="none" w:sz="0" w:space="0" w:color="auto"/>
        <w:bottom w:val="none" w:sz="0" w:space="0" w:color="auto"/>
        <w:right w:val="none" w:sz="0" w:space="0" w:color="auto"/>
      </w:divBdr>
    </w:div>
    <w:div w:id="664208048">
      <w:bodyDiv w:val="1"/>
      <w:marLeft w:val="0"/>
      <w:marRight w:val="0"/>
      <w:marTop w:val="0"/>
      <w:marBottom w:val="0"/>
      <w:divBdr>
        <w:top w:val="none" w:sz="0" w:space="0" w:color="auto"/>
        <w:left w:val="none" w:sz="0" w:space="0" w:color="auto"/>
        <w:bottom w:val="none" w:sz="0" w:space="0" w:color="auto"/>
        <w:right w:val="none" w:sz="0" w:space="0" w:color="auto"/>
      </w:divBdr>
    </w:div>
    <w:div w:id="664629679">
      <w:bodyDiv w:val="1"/>
      <w:marLeft w:val="0"/>
      <w:marRight w:val="0"/>
      <w:marTop w:val="0"/>
      <w:marBottom w:val="0"/>
      <w:divBdr>
        <w:top w:val="none" w:sz="0" w:space="0" w:color="auto"/>
        <w:left w:val="none" w:sz="0" w:space="0" w:color="auto"/>
        <w:bottom w:val="none" w:sz="0" w:space="0" w:color="auto"/>
        <w:right w:val="none" w:sz="0" w:space="0" w:color="auto"/>
      </w:divBdr>
    </w:div>
    <w:div w:id="668098288">
      <w:bodyDiv w:val="1"/>
      <w:marLeft w:val="0"/>
      <w:marRight w:val="0"/>
      <w:marTop w:val="0"/>
      <w:marBottom w:val="0"/>
      <w:divBdr>
        <w:top w:val="none" w:sz="0" w:space="0" w:color="auto"/>
        <w:left w:val="none" w:sz="0" w:space="0" w:color="auto"/>
        <w:bottom w:val="none" w:sz="0" w:space="0" w:color="auto"/>
        <w:right w:val="none" w:sz="0" w:space="0" w:color="auto"/>
      </w:divBdr>
    </w:div>
    <w:div w:id="671370705">
      <w:bodyDiv w:val="1"/>
      <w:marLeft w:val="0"/>
      <w:marRight w:val="0"/>
      <w:marTop w:val="0"/>
      <w:marBottom w:val="0"/>
      <w:divBdr>
        <w:top w:val="none" w:sz="0" w:space="0" w:color="auto"/>
        <w:left w:val="none" w:sz="0" w:space="0" w:color="auto"/>
        <w:bottom w:val="none" w:sz="0" w:space="0" w:color="auto"/>
        <w:right w:val="none" w:sz="0" w:space="0" w:color="auto"/>
      </w:divBdr>
    </w:div>
    <w:div w:id="703215947">
      <w:bodyDiv w:val="1"/>
      <w:marLeft w:val="0"/>
      <w:marRight w:val="0"/>
      <w:marTop w:val="0"/>
      <w:marBottom w:val="0"/>
      <w:divBdr>
        <w:top w:val="none" w:sz="0" w:space="0" w:color="auto"/>
        <w:left w:val="none" w:sz="0" w:space="0" w:color="auto"/>
        <w:bottom w:val="none" w:sz="0" w:space="0" w:color="auto"/>
        <w:right w:val="none" w:sz="0" w:space="0" w:color="auto"/>
      </w:divBdr>
    </w:div>
    <w:div w:id="705833028">
      <w:bodyDiv w:val="1"/>
      <w:marLeft w:val="0"/>
      <w:marRight w:val="0"/>
      <w:marTop w:val="0"/>
      <w:marBottom w:val="0"/>
      <w:divBdr>
        <w:top w:val="none" w:sz="0" w:space="0" w:color="auto"/>
        <w:left w:val="none" w:sz="0" w:space="0" w:color="auto"/>
        <w:bottom w:val="none" w:sz="0" w:space="0" w:color="auto"/>
        <w:right w:val="none" w:sz="0" w:space="0" w:color="auto"/>
      </w:divBdr>
    </w:div>
    <w:div w:id="724724041">
      <w:bodyDiv w:val="1"/>
      <w:marLeft w:val="0"/>
      <w:marRight w:val="0"/>
      <w:marTop w:val="0"/>
      <w:marBottom w:val="0"/>
      <w:divBdr>
        <w:top w:val="none" w:sz="0" w:space="0" w:color="auto"/>
        <w:left w:val="none" w:sz="0" w:space="0" w:color="auto"/>
        <w:bottom w:val="none" w:sz="0" w:space="0" w:color="auto"/>
        <w:right w:val="none" w:sz="0" w:space="0" w:color="auto"/>
      </w:divBdr>
    </w:div>
    <w:div w:id="725566978">
      <w:bodyDiv w:val="1"/>
      <w:marLeft w:val="0"/>
      <w:marRight w:val="0"/>
      <w:marTop w:val="0"/>
      <w:marBottom w:val="0"/>
      <w:divBdr>
        <w:top w:val="none" w:sz="0" w:space="0" w:color="auto"/>
        <w:left w:val="none" w:sz="0" w:space="0" w:color="auto"/>
        <w:bottom w:val="none" w:sz="0" w:space="0" w:color="auto"/>
        <w:right w:val="none" w:sz="0" w:space="0" w:color="auto"/>
      </w:divBdr>
    </w:div>
    <w:div w:id="727730131">
      <w:bodyDiv w:val="1"/>
      <w:marLeft w:val="0"/>
      <w:marRight w:val="0"/>
      <w:marTop w:val="0"/>
      <w:marBottom w:val="0"/>
      <w:divBdr>
        <w:top w:val="none" w:sz="0" w:space="0" w:color="auto"/>
        <w:left w:val="none" w:sz="0" w:space="0" w:color="auto"/>
        <w:bottom w:val="none" w:sz="0" w:space="0" w:color="auto"/>
        <w:right w:val="none" w:sz="0" w:space="0" w:color="auto"/>
      </w:divBdr>
    </w:div>
    <w:div w:id="736394439">
      <w:bodyDiv w:val="1"/>
      <w:marLeft w:val="0"/>
      <w:marRight w:val="0"/>
      <w:marTop w:val="0"/>
      <w:marBottom w:val="0"/>
      <w:divBdr>
        <w:top w:val="none" w:sz="0" w:space="0" w:color="auto"/>
        <w:left w:val="none" w:sz="0" w:space="0" w:color="auto"/>
        <w:bottom w:val="none" w:sz="0" w:space="0" w:color="auto"/>
        <w:right w:val="none" w:sz="0" w:space="0" w:color="auto"/>
      </w:divBdr>
    </w:div>
    <w:div w:id="739062164">
      <w:bodyDiv w:val="1"/>
      <w:marLeft w:val="0"/>
      <w:marRight w:val="0"/>
      <w:marTop w:val="0"/>
      <w:marBottom w:val="0"/>
      <w:divBdr>
        <w:top w:val="none" w:sz="0" w:space="0" w:color="auto"/>
        <w:left w:val="none" w:sz="0" w:space="0" w:color="auto"/>
        <w:bottom w:val="none" w:sz="0" w:space="0" w:color="auto"/>
        <w:right w:val="none" w:sz="0" w:space="0" w:color="auto"/>
      </w:divBdr>
    </w:div>
    <w:div w:id="748120930">
      <w:bodyDiv w:val="1"/>
      <w:marLeft w:val="0"/>
      <w:marRight w:val="0"/>
      <w:marTop w:val="0"/>
      <w:marBottom w:val="0"/>
      <w:divBdr>
        <w:top w:val="none" w:sz="0" w:space="0" w:color="auto"/>
        <w:left w:val="none" w:sz="0" w:space="0" w:color="auto"/>
        <w:bottom w:val="none" w:sz="0" w:space="0" w:color="auto"/>
        <w:right w:val="none" w:sz="0" w:space="0" w:color="auto"/>
      </w:divBdr>
    </w:div>
    <w:div w:id="758990235">
      <w:bodyDiv w:val="1"/>
      <w:marLeft w:val="0"/>
      <w:marRight w:val="0"/>
      <w:marTop w:val="0"/>
      <w:marBottom w:val="0"/>
      <w:divBdr>
        <w:top w:val="none" w:sz="0" w:space="0" w:color="auto"/>
        <w:left w:val="none" w:sz="0" w:space="0" w:color="auto"/>
        <w:bottom w:val="none" w:sz="0" w:space="0" w:color="auto"/>
        <w:right w:val="none" w:sz="0" w:space="0" w:color="auto"/>
      </w:divBdr>
    </w:div>
    <w:div w:id="761337833">
      <w:bodyDiv w:val="1"/>
      <w:marLeft w:val="0"/>
      <w:marRight w:val="0"/>
      <w:marTop w:val="0"/>
      <w:marBottom w:val="0"/>
      <w:divBdr>
        <w:top w:val="none" w:sz="0" w:space="0" w:color="auto"/>
        <w:left w:val="none" w:sz="0" w:space="0" w:color="auto"/>
        <w:bottom w:val="none" w:sz="0" w:space="0" w:color="auto"/>
        <w:right w:val="none" w:sz="0" w:space="0" w:color="auto"/>
      </w:divBdr>
    </w:div>
    <w:div w:id="770707717">
      <w:bodyDiv w:val="1"/>
      <w:marLeft w:val="0"/>
      <w:marRight w:val="0"/>
      <w:marTop w:val="0"/>
      <w:marBottom w:val="0"/>
      <w:divBdr>
        <w:top w:val="none" w:sz="0" w:space="0" w:color="auto"/>
        <w:left w:val="none" w:sz="0" w:space="0" w:color="auto"/>
        <w:bottom w:val="none" w:sz="0" w:space="0" w:color="auto"/>
        <w:right w:val="none" w:sz="0" w:space="0" w:color="auto"/>
      </w:divBdr>
    </w:div>
    <w:div w:id="772361210">
      <w:bodyDiv w:val="1"/>
      <w:marLeft w:val="0"/>
      <w:marRight w:val="0"/>
      <w:marTop w:val="0"/>
      <w:marBottom w:val="0"/>
      <w:divBdr>
        <w:top w:val="none" w:sz="0" w:space="0" w:color="auto"/>
        <w:left w:val="none" w:sz="0" w:space="0" w:color="auto"/>
        <w:bottom w:val="none" w:sz="0" w:space="0" w:color="auto"/>
        <w:right w:val="none" w:sz="0" w:space="0" w:color="auto"/>
      </w:divBdr>
    </w:div>
    <w:div w:id="788741629">
      <w:bodyDiv w:val="1"/>
      <w:marLeft w:val="0"/>
      <w:marRight w:val="0"/>
      <w:marTop w:val="0"/>
      <w:marBottom w:val="0"/>
      <w:divBdr>
        <w:top w:val="none" w:sz="0" w:space="0" w:color="auto"/>
        <w:left w:val="none" w:sz="0" w:space="0" w:color="auto"/>
        <w:bottom w:val="none" w:sz="0" w:space="0" w:color="auto"/>
        <w:right w:val="none" w:sz="0" w:space="0" w:color="auto"/>
      </w:divBdr>
    </w:div>
    <w:div w:id="796066575">
      <w:bodyDiv w:val="1"/>
      <w:marLeft w:val="0"/>
      <w:marRight w:val="0"/>
      <w:marTop w:val="0"/>
      <w:marBottom w:val="0"/>
      <w:divBdr>
        <w:top w:val="none" w:sz="0" w:space="0" w:color="auto"/>
        <w:left w:val="none" w:sz="0" w:space="0" w:color="auto"/>
        <w:bottom w:val="none" w:sz="0" w:space="0" w:color="auto"/>
        <w:right w:val="none" w:sz="0" w:space="0" w:color="auto"/>
      </w:divBdr>
    </w:div>
    <w:div w:id="808783769">
      <w:bodyDiv w:val="1"/>
      <w:marLeft w:val="0"/>
      <w:marRight w:val="0"/>
      <w:marTop w:val="0"/>
      <w:marBottom w:val="0"/>
      <w:divBdr>
        <w:top w:val="none" w:sz="0" w:space="0" w:color="auto"/>
        <w:left w:val="none" w:sz="0" w:space="0" w:color="auto"/>
        <w:bottom w:val="none" w:sz="0" w:space="0" w:color="auto"/>
        <w:right w:val="none" w:sz="0" w:space="0" w:color="auto"/>
      </w:divBdr>
    </w:div>
    <w:div w:id="813181121">
      <w:bodyDiv w:val="1"/>
      <w:marLeft w:val="0"/>
      <w:marRight w:val="0"/>
      <w:marTop w:val="0"/>
      <w:marBottom w:val="0"/>
      <w:divBdr>
        <w:top w:val="none" w:sz="0" w:space="0" w:color="auto"/>
        <w:left w:val="none" w:sz="0" w:space="0" w:color="auto"/>
        <w:bottom w:val="none" w:sz="0" w:space="0" w:color="auto"/>
        <w:right w:val="none" w:sz="0" w:space="0" w:color="auto"/>
      </w:divBdr>
    </w:div>
    <w:div w:id="813715478">
      <w:bodyDiv w:val="1"/>
      <w:marLeft w:val="0"/>
      <w:marRight w:val="0"/>
      <w:marTop w:val="0"/>
      <w:marBottom w:val="0"/>
      <w:divBdr>
        <w:top w:val="none" w:sz="0" w:space="0" w:color="auto"/>
        <w:left w:val="none" w:sz="0" w:space="0" w:color="auto"/>
        <w:bottom w:val="none" w:sz="0" w:space="0" w:color="auto"/>
        <w:right w:val="none" w:sz="0" w:space="0" w:color="auto"/>
      </w:divBdr>
    </w:div>
    <w:div w:id="816461983">
      <w:bodyDiv w:val="1"/>
      <w:marLeft w:val="0"/>
      <w:marRight w:val="0"/>
      <w:marTop w:val="0"/>
      <w:marBottom w:val="0"/>
      <w:divBdr>
        <w:top w:val="none" w:sz="0" w:space="0" w:color="auto"/>
        <w:left w:val="none" w:sz="0" w:space="0" w:color="auto"/>
        <w:bottom w:val="none" w:sz="0" w:space="0" w:color="auto"/>
        <w:right w:val="none" w:sz="0" w:space="0" w:color="auto"/>
      </w:divBdr>
    </w:div>
    <w:div w:id="846140821">
      <w:bodyDiv w:val="1"/>
      <w:marLeft w:val="0"/>
      <w:marRight w:val="0"/>
      <w:marTop w:val="0"/>
      <w:marBottom w:val="0"/>
      <w:divBdr>
        <w:top w:val="none" w:sz="0" w:space="0" w:color="auto"/>
        <w:left w:val="none" w:sz="0" w:space="0" w:color="auto"/>
        <w:bottom w:val="none" w:sz="0" w:space="0" w:color="auto"/>
        <w:right w:val="none" w:sz="0" w:space="0" w:color="auto"/>
      </w:divBdr>
    </w:div>
    <w:div w:id="850879493">
      <w:bodyDiv w:val="1"/>
      <w:marLeft w:val="0"/>
      <w:marRight w:val="0"/>
      <w:marTop w:val="0"/>
      <w:marBottom w:val="0"/>
      <w:divBdr>
        <w:top w:val="none" w:sz="0" w:space="0" w:color="auto"/>
        <w:left w:val="none" w:sz="0" w:space="0" w:color="auto"/>
        <w:bottom w:val="none" w:sz="0" w:space="0" w:color="auto"/>
        <w:right w:val="none" w:sz="0" w:space="0" w:color="auto"/>
      </w:divBdr>
    </w:div>
    <w:div w:id="857086407">
      <w:bodyDiv w:val="1"/>
      <w:marLeft w:val="0"/>
      <w:marRight w:val="0"/>
      <w:marTop w:val="0"/>
      <w:marBottom w:val="0"/>
      <w:divBdr>
        <w:top w:val="none" w:sz="0" w:space="0" w:color="auto"/>
        <w:left w:val="none" w:sz="0" w:space="0" w:color="auto"/>
        <w:bottom w:val="none" w:sz="0" w:space="0" w:color="auto"/>
        <w:right w:val="none" w:sz="0" w:space="0" w:color="auto"/>
      </w:divBdr>
    </w:div>
    <w:div w:id="867329654">
      <w:bodyDiv w:val="1"/>
      <w:marLeft w:val="0"/>
      <w:marRight w:val="0"/>
      <w:marTop w:val="0"/>
      <w:marBottom w:val="0"/>
      <w:divBdr>
        <w:top w:val="none" w:sz="0" w:space="0" w:color="auto"/>
        <w:left w:val="none" w:sz="0" w:space="0" w:color="auto"/>
        <w:bottom w:val="none" w:sz="0" w:space="0" w:color="auto"/>
        <w:right w:val="none" w:sz="0" w:space="0" w:color="auto"/>
      </w:divBdr>
    </w:div>
    <w:div w:id="871575961">
      <w:bodyDiv w:val="1"/>
      <w:marLeft w:val="0"/>
      <w:marRight w:val="0"/>
      <w:marTop w:val="0"/>
      <w:marBottom w:val="0"/>
      <w:divBdr>
        <w:top w:val="none" w:sz="0" w:space="0" w:color="auto"/>
        <w:left w:val="none" w:sz="0" w:space="0" w:color="auto"/>
        <w:bottom w:val="none" w:sz="0" w:space="0" w:color="auto"/>
        <w:right w:val="none" w:sz="0" w:space="0" w:color="auto"/>
      </w:divBdr>
    </w:div>
    <w:div w:id="881359485">
      <w:bodyDiv w:val="1"/>
      <w:marLeft w:val="0"/>
      <w:marRight w:val="0"/>
      <w:marTop w:val="0"/>
      <w:marBottom w:val="0"/>
      <w:divBdr>
        <w:top w:val="none" w:sz="0" w:space="0" w:color="auto"/>
        <w:left w:val="none" w:sz="0" w:space="0" w:color="auto"/>
        <w:bottom w:val="none" w:sz="0" w:space="0" w:color="auto"/>
        <w:right w:val="none" w:sz="0" w:space="0" w:color="auto"/>
      </w:divBdr>
    </w:div>
    <w:div w:id="882640835">
      <w:bodyDiv w:val="1"/>
      <w:marLeft w:val="0"/>
      <w:marRight w:val="0"/>
      <w:marTop w:val="0"/>
      <w:marBottom w:val="0"/>
      <w:divBdr>
        <w:top w:val="none" w:sz="0" w:space="0" w:color="auto"/>
        <w:left w:val="none" w:sz="0" w:space="0" w:color="auto"/>
        <w:bottom w:val="none" w:sz="0" w:space="0" w:color="auto"/>
        <w:right w:val="none" w:sz="0" w:space="0" w:color="auto"/>
      </w:divBdr>
    </w:div>
    <w:div w:id="883521895">
      <w:bodyDiv w:val="1"/>
      <w:marLeft w:val="0"/>
      <w:marRight w:val="0"/>
      <w:marTop w:val="0"/>
      <w:marBottom w:val="0"/>
      <w:divBdr>
        <w:top w:val="none" w:sz="0" w:space="0" w:color="auto"/>
        <w:left w:val="none" w:sz="0" w:space="0" w:color="auto"/>
        <w:bottom w:val="none" w:sz="0" w:space="0" w:color="auto"/>
        <w:right w:val="none" w:sz="0" w:space="0" w:color="auto"/>
      </w:divBdr>
    </w:div>
    <w:div w:id="889878777">
      <w:bodyDiv w:val="1"/>
      <w:marLeft w:val="0"/>
      <w:marRight w:val="0"/>
      <w:marTop w:val="0"/>
      <w:marBottom w:val="0"/>
      <w:divBdr>
        <w:top w:val="none" w:sz="0" w:space="0" w:color="auto"/>
        <w:left w:val="none" w:sz="0" w:space="0" w:color="auto"/>
        <w:bottom w:val="none" w:sz="0" w:space="0" w:color="auto"/>
        <w:right w:val="none" w:sz="0" w:space="0" w:color="auto"/>
      </w:divBdr>
    </w:div>
    <w:div w:id="903565464">
      <w:bodyDiv w:val="1"/>
      <w:marLeft w:val="0"/>
      <w:marRight w:val="0"/>
      <w:marTop w:val="0"/>
      <w:marBottom w:val="0"/>
      <w:divBdr>
        <w:top w:val="none" w:sz="0" w:space="0" w:color="auto"/>
        <w:left w:val="none" w:sz="0" w:space="0" w:color="auto"/>
        <w:bottom w:val="none" w:sz="0" w:space="0" w:color="auto"/>
        <w:right w:val="none" w:sz="0" w:space="0" w:color="auto"/>
      </w:divBdr>
    </w:div>
    <w:div w:id="908080972">
      <w:bodyDiv w:val="1"/>
      <w:marLeft w:val="0"/>
      <w:marRight w:val="0"/>
      <w:marTop w:val="0"/>
      <w:marBottom w:val="0"/>
      <w:divBdr>
        <w:top w:val="none" w:sz="0" w:space="0" w:color="auto"/>
        <w:left w:val="none" w:sz="0" w:space="0" w:color="auto"/>
        <w:bottom w:val="none" w:sz="0" w:space="0" w:color="auto"/>
        <w:right w:val="none" w:sz="0" w:space="0" w:color="auto"/>
      </w:divBdr>
    </w:div>
    <w:div w:id="912543714">
      <w:bodyDiv w:val="1"/>
      <w:marLeft w:val="0"/>
      <w:marRight w:val="0"/>
      <w:marTop w:val="0"/>
      <w:marBottom w:val="0"/>
      <w:divBdr>
        <w:top w:val="none" w:sz="0" w:space="0" w:color="auto"/>
        <w:left w:val="none" w:sz="0" w:space="0" w:color="auto"/>
        <w:bottom w:val="none" w:sz="0" w:space="0" w:color="auto"/>
        <w:right w:val="none" w:sz="0" w:space="0" w:color="auto"/>
      </w:divBdr>
    </w:div>
    <w:div w:id="937442675">
      <w:bodyDiv w:val="1"/>
      <w:marLeft w:val="0"/>
      <w:marRight w:val="0"/>
      <w:marTop w:val="0"/>
      <w:marBottom w:val="0"/>
      <w:divBdr>
        <w:top w:val="none" w:sz="0" w:space="0" w:color="auto"/>
        <w:left w:val="none" w:sz="0" w:space="0" w:color="auto"/>
        <w:bottom w:val="none" w:sz="0" w:space="0" w:color="auto"/>
        <w:right w:val="none" w:sz="0" w:space="0" w:color="auto"/>
      </w:divBdr>
    </w:div>
    <w:div w:id="942345135">
      <w:bodyDiv w:val="1"/>
      <w:marLeft w:val="0"/>
      <w:marRight w:val="0"/>
      <w:marTop w:val="0"/>
      <w:marBottom w:val="0"/>
      <w:divBdr>
        <w:top w:val="none" w:sz="0" w:space="0" w:color="auto"/>
        <w:left w:val="none" w:sz="0" w:space="0" w:color="auto"/>
        <w:bottom w:val="none" w:sz="0" w:space="0" w:color="auto"/>
        <w:right w:val="none" w:sz="0" w:space="0" w:color="auto"/>
      </w:divBdr>
    </w:div>
    <w:div w:id="944075859">
      <w:bodyDiv w:val="1"/>
      <w:marLeft w:val="0"/>
      <w:marRight w:val="0"/>
      <w:marTop w:val="0"/>
      <w:marBottom w:val="0"/>
      <w:divBdr>
        <w:top w:val="none" w:sz="0" w:space="0" w:color="auto"/>
        <w:left w:val="none" w:sz="0" w:space="0" w:color="auto"/>
        <w:bottom w:val="none" w:sz="0" w:space="0" w:color="auto"/>
        <w:right w:val="none" w:sz="0" w:space="0" w:color="auto"/>
      </w:divBdr>
    </w:div>
    <w:div w:id="957838875">
      <w:bodyDiv w:val="1"/>
      <w:marLeft w:val="0"/>
      <w:marRight w:val="0"/>
      <w:marTop w:val="0"/>
      <w:marBottom w:val="0"/>
      <w:divBdr>
        <w:top w:val="none" w:sz="0" w:space="0" w:color="auto"/>
        <w:left w:val="none" w:sz="0" w:space="0" w:color="auto"/>
        <w:bottom w:val="none" w:sz="0" w:space="0" w:color="auto"/>
        <w:right w:val="none" w:sz="0" w:space="0" w:color="auto"/>
      </w:divBdr>
    </w:div>
    <w:div w:id="963314664">
      <w:bodyDiv w:val="1"/>
      <w:marLeft w:val="0"/>
      <w:marRight w:val="0"/>
      <w:marTop w:val="0"/>
      <w:marBottom w:val="0"/>
      <w:divBdr>
        <w:top w:val="none" w:sz="0" w:space="0" w:color="auto"/>
        <w:left w:val="none" w:sz="0" w:space="0" w:color="auto"/>
        <w:bottom w:val="none" w:sz="0" w:space="0" w:color="auto"/>
        <w:right w:val="none" w:sz="0" w:space="0" w:color="auto"/>
      </w:divBdr>
    </w:div>
    <w:div w:id="966736848">
      <w:bodyDiv w:val="1"/>
      <w:marLeft w:val="0"/>
      <w:marRight w:val="0"/>
      <w:marTop w:val="0"/>
      <w:marBottom w:val="0"/>
      <w:divBdr>
        <w:top w:val="none" w:sz="0" w:space="0" w:color="auto"/>
        <w:left w:val="none" w:sz="0" w:space="0" w:color="auto"/>
        <w:bottom w:val="none" w:sz="0" w:space="0" w:color="auto"/>
        <w:right w:val="none" w:sz="0" w:space="0" w:color="auto"/>
      </w:divBdr>
    </w:div>
    <w:div w:id="969749892">
      <w:bodyDiv w:val="1"/>
      <w:marLeft w:val="0"/>
      <w:marRight w:val="0"/>
      <w:marTop w:val="0"/>
      <w:marBottom w:val="0"/>
      <w:divBdr>
        <w:top w:val="none" w:sz="0" w:space="0" w:color="auto"/>
        <w:left w:val="none" w:sz="0" w:space="0" w:color="auto"/>
        <w:bottom w:val="none" w:sz="0" w:space="0" w:color="auto"/>
        <w:right w:val="none" w:sz="0" w:space="0" w:color="auto"/>
      </w:divBdr>
    </w:div>
    <w:div w:id="974800588">
      <w:bodyDiv w:val="1"/>
      <w:marLeft w:val="0"/>
      <w:marRight w:val="0"/>
      <w:marTop w:val="0"/>
      <w:marBottom w:val="0"/>
      <w:divBdr>
        <w:top w:val="none" w:sz="0" w:space="0" w:color="auto"/>
        <w:left w:val="none" w:sz="0" w:space="0" w:color="auto"/>
        <w:bottom w:val="none" w:sz="0" w:space="0" w:color="auto"/>
        <w:right w:val="none" w:sz="0" w:space="0" w:color="auto"/>
      </w:divBdr>
    </w:div>
    <w:div w:id="982272825">
      <w:bodyDiv w:val="1"/>
      <w:marLeft w:val="0"/>
      <w:marRight w:val="0"/>
      <w:marTop w:val="0"/>
      <w:marBottom w:val="0"/>
      <w:divBdr>
        <w:top w:val="none" w:sz="0" w:space="0" w:color="auto"/>
        <w:left w:val="none" w:sz="0" w:space="0" w:color="auto"/>
        <w:bottom w:val="none" w:sz="0" w:space="0" w:color="auto"/>
        <w:right w:val="none" w:sz="0" w:space="0" w:color="auto"/>
      </w:divBdr>
    </w:div>
    <w:div w:id="989335142">
      <w:bodyDiv w:val="1"/>
      <w:marLeft w:val="0"/>
      <w:marRight w:val="0"/>
      <w:marTop w:val="0"/>
      <w:marBottom w:val="0"/>
      <w:divBdr>
        <w:top w:val="none" w:sz="0" w:space="0" w:color="auto"/>
        <w:left w:val="none" w:sz="0" w:space="0" w:color="auto"/>
        <w:bottom w:val="none" w:sz="0" w:space="0" w:color="auto"/>
        <w:right w:val="none" w:sz="0" w:space="0" w:color="auto"/>
      </w:divBdr>
    </w:div>
    <w:div w:id="992762347">
      <w:bodyDiv w:val="1"/>
      <w:marLeft w:val="0"/>
      <w:marRight w:val="0"/>
      <w:marTop w:val="0"/>
      <w:marBottom w:val="0"/>
      <w:divBdr>
        <w:top w:val="none" w:sz="0" w:space="0" w:color="auto"/>
        <w:left w:val="none" w:sz="0" w:space="0" w:color="auto"/>
        <w:bottom w:val="none" w:sz="0" w:space="0" w:color="auto"/>
        <w:right w:val="none" w:sz="0" w:space="0" w:color="auto"/>
      </w:divBdr>
    </w:div>
    <w:div w:id="997807466">
      <w:bodyDiv w:val="1"/>
      <w:marLeft w:val="0"/>
      <w:marRight w:val="0"/>
      <w:marTop w:val="0"/>
      <w:marBottom w:val="0"/>
      <w:divBdr>
        <w:top w:val="none" w:sz="0" w:space="0" w:color="auto"/>
        <w:left w:val="none" w:sz="0" w:space="0" w:color="auto"/>
        <w:bottom w:val="none" w:sz="0" w:space="0" w:color="auto"/>
        <w:right w:val="none" w:sz="0" w:space="0" w:color="auto"/>
      </w:divBdr>
    </w:div>
    <w:div w:id="1006059116">
      <w:bodyDiv w:val="1"/>
      <w:marLeft w:val="0"/>
      <w:marRight w:val="0"/>
      <w:marTop w:val="0"/>
      <w:marBottom w:val="0"/>
      <w:divBdr>
        <w:top w:val="none" w:sz="0" w:space="0" w:color="auto"/>
        <w:left w:val="none" w:sz="0" w:space="0" w:color="auto"/>
        <w:bottom w:val="none" w:sz="0" w:space="0" w:color="auto"/>
        <w:right w:val="none" w:sz="0" w:space="0" w:color="auto"/>
      </w:divBdr>
    </w:div>
    <w:div w:id="1013193234">
      <w:bodyDiv w:val="1"/>
      <w:marLeft w:val="0"/>
      <w:marRight w:val="0"/>
      <w:marTop w:val="0"/>
      <w:marBottom w:val="0"/>
      <w:divBdr>
        <w:top w:val="none" w:sz="0" w:space="0" w:color="auto"/>
        <w:left w:val="none" w:sz="0" w:space="0" w:color="auto"/>
        <w:bottom w:val="none" w:sz="0" w:space="0" w:color="auto"/>
        <w:right w:val="none" w:sz="0" w:space="0" w:color="auto"/>
      </w:divBdr>
    </w:div>
    <w:div w:id="1015881793">
      <w:bodyDiv w:val="1"/>
      <w:marLeft w:val="0"/>
      <w:marRight w:val="0"/>
      <w:marTop w:val="0"/>
      <w:marBottom w:val="0"/>
      <w:divBdr>
        <w:top w:val="none" w:sz="0" w:space="0" w:color="auto"/>
        <w:left w:val="none" w:sz="0" w:space="0" w:color="auto"/>
        <w:bottom w:val="none" w:sz="0" w:space="0" w:color="auto"/>
        <w:right w:val="none" w:sz="0" w:space="0" w:color="auto"/>
      </w:divBdr>
    </w:div>
    <w:div w:id="1027098315">
      <w:bodyDiv w:val="1"/>
      <w:marLeft w:val="0"/>
      <w:marRight w:val="0"/>
      <w:marTop w:val="0"/>
      <w:marBottom w:val="0"/>
      <w:divBdr>
        <w:top w:val="none" w:sz="0" w:space="0" w:color="auto"/>
        <w:left w:val="none" w:sz="0" w:space="0" w:color="auto"/>
        <w:bottom w:val="none" w:sz="0" w:space="0" w:color="auto"/>
        <w:right w:val="none" w:sz="0" w:space="0" w:color="auto"/>
      </w:divBdr>
    </w:div>
    <w:div w:id="1034504903">
      <w:bodyDiv w:val="1"/>
      <w:marLeft w:val="0"/>
      <w:marRight w:val="0"/>
      <w:marTop w:val="0"/>
      <w:marBottom w:val="0"/>
      <w:divBdr>
        <w:top w:val="none" w:sz="0" w:space="0" w:color="auto"/>
        <w:left w:val="none" w:sz="0" w:space="0" w:color="auto"/>
        <w:bottom w:val="none" w:sz="0" w:space="0" w:color="auto"/>
        <w:right w:val="none" w:sz="0" w:space="0" w:color="auto"/>
      </w:divBdr>
    </w:div>
    <w:div w:id="1051657115">
      <w:bodyDiv w:val="1"/>
      <w:marLeft w:val="0"/>
      <w:marRight w:val="0"/>
      <w:marTop w:val="0"/>
      <w:marBottom w:val="0"/>
      <w:divBdr>
        <w:top w:val="none" w:sz="0" w:space="0" w:color="auto"/>
        <w:left w:val="none" w:sz="0" w:space="0" w:color="auto"/>
        <w:bottom w:val="none" w:sz="0" w:space="0" w:color="auto"/>
        <w:right w:val="none" w:sz="0" w:space="0" w:color="auto"/>
      </w:divBdr>
    </w:div>
    <w:div w:id="1053819788">
      <w:bodyDiv w:val="1"/>
      <w:marLeft w:val="0"/>
      <w:marRight w:val="0"/>
      <w:marTop w:val="0"/>
      <w:marBottom w:val="0"/>
      <w:divBdr>
        <w:top w:val="none" w:sz="0" w:space="0" w:color="auto"/>
        <w:left w:val="none" w:sz="0" w:space="0" w:color="auto"/>
        <w:bottom w:val="none" w:sz="0" w:space="0" w:color="auto"/>
        <w:right w:val="none" w:sz="0" w:space="0" w:color="auto"/>
      </w:divBdr>
    </w:div>
    <w:div w:id="1064524794">
      <w:bodyDiv w:val="1"/>
      <w:marLeft w:val="0"/>
      <w:marRight w:val="0"/>
      <w:marTop w:val="0"/>
      <w:marBottom w:val="0"/>
      <w:divBdr>
        <w:top w:val="none" w:sz="0" w:space="0" w:color="auto"/>
        <w:left w:val="none" w:sz="0" w:space="0" w:color="auto"/>
        <w:bottom w:val="none" w:sz="0" w:space="0" w:color="auto"/>
        <w:right w:val="none" w:sz="0" w:space="0" w:color="auto"/>
      </w:divBdr>
    </w:div>
    <w:div w:id="1067797818">
      <w:bodyDiv w:val="1"/>
      <w:marLeft w:val="0"/>
      <w:marRight w:val="0"/>
      <w:marTop w:val="0"/>
      <w:marBottom w:val="0"/>
      <w:divBdr>
        <w:top w:val="none" w:sz="0" w:space="0" w:color="auto"/>
        <w:left w:val="none" w:sz="0" w:space="0" w:color="auto"/>
        <w:bottom w:val="none" w:sz="0" w:space="0" w:color="auto"/>
        <w:right w:val="none" w:sz="0" w:space="0" w:color="auto"/>
      </w:divBdr>
    </w:div>
    <w:div w:id="1071584782">
      <w:bodyDiv w:val="1"/>
      <w:marLeft w:val="0"/>
      <w:marRight w:val="0"/>
      <w:marTop w:val="0"/>
      <w:marBottom w:val="0"/>
      <w:divBdr>
        <w:top w:val="none" w:sz="0" w:space="0" w:color="auto"/>
        <w:left w:val="none" w:sz="0" w:space="0" w:color="auto"/>
        <w:bottom w:val="none" w:sz="0" w:space="0" w:color="auto"/>
        <w:right w:val="none" w:sz="0" w:space="0" w:color="auto"/>
      </w:divBdr>
    </w:div>
    <w:div w:id="1071587273">
      <w:bodyDiv w:val="1"/>
      <w:marLeft w:val="0"/>
      <w:marRight w:val="0"/>
      <w:marTop w:val="0"/>
      <w:marBottom w:val="0"/>
      <w:divBdr>
        <w:top w:val="none" w:sz="0" w:space="0" w:color="auto"/>
        <w:left w:val="none" w:sz="0" w:space="0" w:color="auto"/>
        <w:bottom w:val="none" w:sz="0" w:space="0" w:color="auto"/>
        <w:right w:val="none" w:sz="0" w:space="0" w:color="auto"/>
      </w:divBdr>
    </w:div>
    <w:div w:id="1075280526">
      <w:bodyDiv w:val="1"/>
      <w:marLeft w:val="0"/>
      <w:marRight w:val="0"/>
      <w:marTop w:val="0"/>
      <w:marBottom w:val="0"/>
      <w:divBdr>
        <w:top w:val="none" w:sz="0" w:space="0" w:color="auto"/>
        <w:left w:val="none" w:sz="0" w:space="0" w:color="auto"/>
        <w:bottom w:val="none" w:sz="0" w:space="0" w:color="auto"/>
        <w:right w:val="none" w:sz="0" w:space="0" w:color="auto"/>
      </w:divBdr>
    </w:div>
    <w:div w:id="1075666889">
      <w:bodyDiv w:val="1"/>
      <w:marLeft w:val="0"/>
      <w:marRight w:val="0"/>
      <w:marTop w:val="0"/>
      <w:marBottom w:val="0"/>
      <w:divBdr>
        <w:top w:val="none" w:sz="0" w:space="0" w:color="auto"/>
        <w:left w:val="none" w:sz="0" w:space="0" w:color="auto"/>
        <w:bottom w:val="none" w:sz="0" w:space="0" w:color="auto"/>
        <w:right w:val="none" w:sz="0" w:space="0" w:color="auto"/>
      </w:divBdr>
    </w:div>
    <w:div w:id="1092631073">
      <w:bodyDiv w:val="1"/>
      <w:marLeft w:val="0"/>
      <w:marRight w:val="0"/>
      <w:marTop w:val="0"/>
      <w:marBottom w:val="0"/>
      <w:divBdr>
        <w:top w:val="none" w:sz="0" w:space="0" w:color="auto"/>
        <w:left w:val="none" w:sz="0" w:space="0" w:color="auto"/>
        <w:bottom w:val="none" w:sz="0" w:space="0" w:color="auto"/>
        <w:right w:val="none" w:sz="0" w:space="0" w:color="auto"/>
      </w:divBdr>
    </w:div>
    <w:div w:id="1105226974">
      <w:bodyDiv w:val="1"/>
      <w:marLeft w:val="0"/>
      <w:marRight w:val="0"/>
      <w:marTop w:val="0"/>
      <w:marBottom w:val="0"/>
      <w:divBdr>
        <w:top w:val="none" w:sz="0" w:space="0" w:color="auto"/>
        <w:left w:val="none" w:sz="0" w:space="0" w:color="auto"/>
        <w:bottom w:val="none" w:sz="0" w:space="0" w:color="auto"/>
        <w:right w:val="none" w:sz="0" w:space="0" w:color="auto"/>
      </w:divBdr>
    </w:div>
    <w:div w:id="1107121959">
      <w:bodyDiv w:val="1"/>
      <w:marLeft w:val="0"/>
      <w:marRight w:val="0"/>
      <w:marTop w:val="0"/>
      <w:marBottom w:val="0"/>
      <w:divBdr>
        <w:top w:val="none" w:sz="0" w:space="0" w:color="auto"/>
        <w:left w:val="none" w:sz="0" w:space="0" w:color="auto"/>
        <w:bottom w:val="none" w:sz="0" w:space="0" w:color="auto"/>
        <w:right w:val="none" w:sz="0" w:space="0" w:color="auto"/>
      </w:divBdr>
    </w:div>
    <w:div w:id="1111436129">
      <w:bodyDiv w:val="1"/>
      <w:marLeft w:val="0"/>
      <w:marRight w:val="0"/>
      <w:marTop w:val="0"/>
      <w:marBottom w:val="0"/>
      <w:divBdr>
        <w:top w:val="none" w:sz="0" w:space="0" w:color="auto"/>
        <w:left w:val="none" w:sz="0" w:space="0" w:color="auto"/>
        <w:bottom w:val="none" w:sz="0" w:space="0" w:color="auto"/>
        <w:right w:val="none" w:sz="0" w:space="0" w:color="auto"/>
      </w:divBdr>
    </w:div>
    <w:div w:id="1114516431">
      <w:bodyDiv w:val="1"/>
      <w:marLeft w:val="0"/>
      <w:marRight w:val="0"/>
      <w:marTop w:val="0"/>
      <w:marBottom w:val="0"/>
      <w:divBdr>
        <w:top w:val="none" w:sz="0" w:space="0" w:color="auto"/>
        <w:left w:val="none" w:sz="0" w:space="0" w:color="auto"/>
        <w:bottom w:val="none" w:sz="0" w:space="0" w:color="auto"/>
        <w:right w:val="none" w:sz="0" w:space="0" w:color="auto"/>
      </w:divBdr>
    </w:div>
    <w:div w:id="1114786561">
      <w:bodyDiv w:val="1"/>
      <w:marLeft w:val="0"/>
      <w:marRight w:val="0"/>
      <w:marTop w:val="0"/>
      <w:marBottom w:val="0"/>
      <w:divBdr>
        <w:top w:val="none" w:sz="0" w:space="0" w:color="auto"/>
        <w:left w:val="none" w:sz="0" w:space="0" w:color="auto"/>
        <w:bottom w:val="none" w:sz="0" w:space="0" w:color="auto"/>
        <w:right w:val="none" w:sz="0" w:space="0" w:color="auto"/>
      </w:divBdr>
    </w:div>
    <w:div w:id="1115756787">
      <w:bodyDiv w:val="1"/>
      <w:marLeft w:val="0"/>
      <w:marRight w:val="0"/>
      <w:marTop w:val="0"/>
      <w:marBottom w:val="0"/>
      <w:divBdr>
        <w:top w:val="none" w:sz="0" w:space="0" w:color="auto"/>
        <w:left w:val="none" w:sz="0" w:space="0" w:color="auto"/>
        <w:bottom w:val="none" w:sz="0" w:space="0" w:color="auto"/>
        <w:right w:val="none" w:sz="0" w:space="0" w:color="auto"/>
      </w:divBdr>
    </w:div>
    <w:div w:id="1132795167">
      <w:bodyDiv w:val="1"/>
      <w:marLeft w:val="0"/>
      <w:marRight w:val="0"/>
      <w:marTop w:val="0"/>
      <w:marBottom w:val="0"/>
      <w:divBdr>
        <w:top w:val="none" w:sz="0" w:space="0" w:color="auto"/>
        <w:left w:val="none" w:sz="0" w:space="0" w:color="auto"/>
        <w:bottom w:val="none" w:sz="0" w:space="0" w:color="auto"/>
        <w:right w:val="none" w:sz="0" w:space="0" w:color="auto"/>
      </w:divBdr>
    </w:div>
    <w:div w:id="1145974230">
      <w:bodyDiv w:val="1"/>
      <w:marLeft w:val="0"/>
      <w:marRight w:val="0"/>
      <w:marTop w:val="0"/>
      <w:marBottom w:val="0"/>
      <w:divBdr>
        <w:top w:val="none" w:sz="0" w:space="0" w:color="auto"/>
        <w:left w:val="none" w:sz="0" w:space="0" w:color="auto"/>
        <w:bottom w:val="none" w:sz="0" w:space="0" w:color="auto"/>
        <w:right w:val="none" w:sz="0" w:space="0" w:color="auto"/>
      </w:divBdr>
    </w:div>
    <w:div w:id="1164129675">
      <w:bodyDiv w:val="1"/>
      <w:marLeft w:val="0"/>
      <w:marRight w:val="0"/>
      <w:marTop w:val="0"/>
      <w:marBottom w:val="0"/>
      <w:divBdr>
        <w:top w:val="none" w:sz="0" w:space="0" w:color="auto"/>
        <w:left w:val="none" w:sz="0" w:space="0" w:color="auto"/>
        <w:bottom w:val="none" w:sz="0" w:space="0" w:color="auto"/>
        <w:right w:val="none" w:sz="0" w:space="0" w:color="auto"/>
      </w:divBdr>
    </w:div>
    <w:div w:id="1164277350">
      <w:bodyDiv w:val="1"/>
      <w:marLeft w:val="0"/>
      <w:marRight w:val="0"/>
      <w:marTop w:val="0"/>
      <w:marBottom w:val="0"/>
      <w:divBdr>
        <w:top w:val="none" w:sz="0" w:space="0" w:color="auto"/>
        <w:left w:val="none" w:sz="0" w:space="0" w:color="auto"/>
        <w:bottom w:val="none" w:sz="0" w:space="0" w:color="auto"/>
        <w:right w:val="none" w:sz="0" w:space="0" w:color="auto"/>
      </w:divBdr>
    </w:div>
    <w:div w:id="1176112907">
      <w:bodyDiv w:val="1"/>
      <w:marLeft w:val="0"/>
      <w:marRight w:val="0"/>
      <w:marTop w:val="0"/>
      <w:marBottom w:val="0"/>
      <w:divBdr>
        <w:top w:val="none" w:sz="0" w:space="0" w:color="auto"/>
        <w:left w:val="none" w:sz="0" w:space="0" w:color="auto"/>
        <w:bottom w:val="none" w:sz="0" w:space="0" w:color="auto"/>
        <w:right w:val="none" w:sz="0" w:space="0" w:color="auto"/>
      </w:divBdr>
    </w:div>
    <w:div w:id="1181312283">
      <w:bodyDiv w:val="1"/>
      <w:marLeft w:val="0"/>
      <w:marRight w:val="0"/>
      <w:marTop w:val="0"/>
      <w:marBottom w:val="0"/>
      <w:divBdr>
        <w:top w:val="none" w:sz="0" w:space="0" w:color="auto"/>
        <w:left w:val="none" w:sz="0" w:space="0" w:color="auto"/>
        <w:bottom w:val="none" w:sz="0" w:space="0" w:color="auto"/>
        <w:right w:val="none" w:sz="0" w:space="0" w:color="auto"/>
      </w:divBdr>
    </w:div>
    <w:div w:id="1194419577">
      <w:bodyDiv w:val="1"/>
      <w:marLeft w:val="0"/>
      <w:marRight w:val="0"/>
      <w:marTop w:val="0"/>
      <w:marBottom w:val="0"/>
      <w:divBdr>
        <w:top w:val="none" w:sz="0" w:space="0" w:color="auto"/>
        <w:left w:val="none" w:sz="0" w:space="0" w:color="auto"/>
        <w:bottom w:val="none" w:sz="0" w:space="0" w:color="auto"/>
        <w:right w:val="none" w:sz="0" w:space="0" w:color="auto"/>
      </w:divBdr>
    </w:div>
    <w:div w:id="1196699922">
      <w:bodyDiv w:val="1"/>
      <w:marLeft w:val="0"/>
      <w:marRight w:val="0"/>
      <w:marTop w:val="0"/>
      <w:marBottom w:val="0"/>
      <w:divBdr>
        <w:top w:val="none" w:sz="0" w:space="0" w:color="auto"/>
        <w:left w:val="none" w:sz="0" w:space="0" w:color="auto"/>
        <w:bottom w:val="none" w:sz="0" w:space="0" w:color="auto"/>
        <w:right w:val="none" w:sz="0" w:space="0" w:color="auto"/>
      </w:divBdr>
    </w:div>
    <w:div w:id="1197306731">
      <w:bodyDiv w:val="1"/>
      <w:marLeft w:val="0"/>
      <w:marRight w:val="0"/>
      <w:marTop w:val="0"/>
      <w:marBottom w:val="0"/>
      <w:divBdr>
        <w:top w:val="none" w:sz="0" w:space="0" w:color="auto"/>
        <w:left w:val="none" w:sz="0" w:space="0" w:color="auto"/>
        <w:bottom w:val="none" w:sz="0" w:space="0" w:color="auto"/>
        <w:right w:val="none" w:sz="0" w:space="0" w:color="auto"/>
      </w:divBdr>
    </w:div>
    <w:div w:id="1198472870">
      <w:bodyDiv w:val="1"/>
      <w:marLeft w:val="0"/>
      <w:marRight w:val="0"/>
      <w:marTop w:val="0"/>
      <w:marBottom w:val="0"/>
      <w:divBdr>
        <w:top w:val="none" w:sz="0" w:space="0" w:color="auto"/>
        <w:left w:val="none" w:sz="0" w:space="0" w:color="auto"/>
        <w:bottom w:val="none" w:sz="0" w:space="0" w:color="auto"/>
        <w:right w:val="none" w:sz="0" w:space="0" w:color="auto"/>
      </w:divBdr>
    </w:div>
    <w:div w:id="1199659641">
      <w:bodyDiv w:val="1"/>
      <w:marLeft w:val="0"/>
      <w:marRight w:val="0"/>
      <w:marTop w:val="0"/>
      <w:marBottom w:val="0"/>
      <w:divBdr>
        <w:top w:val="none" w:sz="0" w:space="0" w:color="auto"/>
        <w:left w:val="none" w:sz="0" w:space="0" w:color="auto"/>
        <w:bottom w:val="none" w:sz="0" w:space="0" w:color="auto"/>
        <w:right w:val="none" w:sz="0" w:space="0" w:color="auto"/>
      </w:divBdr>
    </w:div>
    <w:div w:id="1205369512">
      <w:bodyDiv w:val="1"/>
      <w:marLeft w:val="0"/>
      <w:marRight w:val="0"/>
      <w:marTop w:val="0"/>
      <w:marBottom w:val="0"/>
      <w:divBdr>
        <w:top w:val="none" w:sz="0" w:space="0" w:color="auto"/>
        <w:left w:val="none" w:sz="0" w:space="0" w:color="auto"/>
        <w:bottom w:val="none" w:sz="0" w:space="0" w:color="auto"/>
        <w:right w:val="none" w:sz="0" w:space="0" w:color="auto"/>
      </w:divBdr>
    </w:div>
    <w:div w:id="1205676618">
      <w:bodyDiv w:val="1"/>
      <w:marLeft w:val="0"/>
      <w:marRight w:val="0"/>
      <w:marTop w:val="0"/>
      <w:marBottom w:val="0"/>
      <w:divBdr>
        <w:top w:val="none" w:sz="0" w:space="0" w:color="auto"/>
        <w:left w:val="none" w:sz="0" w:space="0" w:color="auto"/>
        <w:bottom w:val="none" w:sz="0" w:space="0" w:color="auto"/>
        <w:right w:val="none" w:sz="0" w:space="0" w:color="auto"/>
      </w:divBdr>
    </w:div>
    <w:div w:id="1207140246">
      <w:bodyDiv w:val="1"/>
      <w:marLeft w:val="0"/>
      <w:marRight w:val="0"/>
      <w:marTop w:val="0"/>
      <w:marBottom w:val="0"/>
      <w:divBdr>
        <w:top w:val="none" w:sz="0" w:space="0" w:color="auto"/>
        <w:left w:val="none" w:sz="0" w:space="0" w:color="auto"/>
        <w:bottom w:val="none" w:sz="0" w:space="0" w:color="auto"/>
        <w:right w:val="none" w:sz="0" w:space="0" w:color="auto"/>
      </w:divBdr>
    </w:div>
    <w:div w:id="1208298902">
      <w:bodyDiv w:val="1"/>
      <w:marLeft w:val="0"/>
      <w:marRight w:val="0"/>
      <w:marTop w:val="0"/>
      <w:marBottom w:val="0"/>
      <w:divBdr>
        <w:top w:val="none" w:sz="0" w:space="0" w:color="auto"/>
        <w:left w:val="none" w:sz="0" w:space="0" w:color="auto"/>
        <w:bottom w:val="none" w:sz="0" w:space="0" w:color="auto"/>
        <w:right w:val="none" w:sz="0" w:space="0" w:color="auto"/>
      </w:divBdr>
    </w:div>
    <w:div w:id="1208418745">
      <w:bodyDiv w:val="1"/>
      <w:marLeft w:val="0"/>
      <w:marRight w:val="0"/>
      <w:marTop w:val="0"/>
      <w:marBottom w:val="0"/>
      <w:divBdr>
        <w:top w:val="none" w:sz="0" w:space="0" w:color="auto"/>
        <w:left w:val="none" w:sz="0" w:space="0" w:color="auto"/>
        <w:bottom w:val="none" w:sz="0" w:space="0" w:color="auto"/>
        <w:right w:val="none" w:sz="0" w:space="0" w:color="auto"/>
      </w:divBdr>
    </w:div>
    <w:div w:id="1226915245">
      <w:bodyDiv w:val="1"/>
      <w:marLeft w:val="0"/>
      <w:marRight w:val="0"/>
      <w:marTop w:val="0"/>
      <w:marBottom w:val="0"/>
      <w:divBdr>
        <w:top w:val="none" w:sz="0" w:space="0" w:color="auto"/>
        <w:left w:val="none" w:sz="0" w:space="0" w:color="auto"/>
        <w:bottom w:val="none" w:sz="0" w:space="0" w:color="auto"/>
        <w:right w:val="none" w:sz="0" w:space="0" w:color="auto"/>
      </w:divBdr>
    </w:div>
    <w:div w:id="1231765760">
      <w:bodyDiv w:val="1"/>
      <w:marLeft w:val="0"/>
      <w:marRight w:val="0"/>
      <w:marTop w:val="0"/>
      <w:marBottom w:val="0"/>
      <w:divBdr>
        <w:top w:val="none" w:sz="0" w:space="0" w:color="auto"/>
        <w:left w:val="none" w:sz="0" w:space="0" w:color="auto"/>
        <w:bottom w:val="none" w:sz="0" w:space="0" w:color="auto"/>
        <w:right w:val="none" w:sz="0" w:space="0" w:color="auto"/>
      </w:divBdr>
    </w:div>
    <w:div w:id="1233075939">
      <w:bodyDiv w:val="1"/>
      <w:marLeft w:val="0"/>
      <w:marRight w:val="0"/>
      <w:marTop w:val="0"/>
      <w:marBottom w:val="0"/>
      <w:divBdr>
        <w:top w:val="none" w:sz="0" w:space="0" w:color="auto"/>
        <w:left w:val="none" w:sz="0" w:space="0" w:color="auto"/>
        <w:bottom w:val="none" w:sz="0" w:space="0" w:color="auto"/>
        <w:right w:val="none" w:sz="0" w:space="0" w:color="auto"/>
      </w:divBdr>
    </w:div>
    <w:div w:id="1234049288">
      <w:bodyDiv w:val="1"/>
      <w:marLeft w:val="0"/>
      <w:marRight w:val="0"/>
      <w:marTop w:val="0"/>
      <w:marBottom w:val="0"/>
      <w:divBdr>
        <w:top w:val="none" w:sz="0" w:space="0" w:color="auto"/>
        <w:left w:val="none" w:sz="0" w:space="0" w:color="auto"/>
        <w:bottom w:val="none" w:sz="0" w:space="0" w:color="auto"/>
        <w:right w:val="none" w:sz="0" w:space="0" w:color="auto"/>
      </w:divBdr>
    </w:div>
    <w:div w:id="1234318230">
      <w:bodyDiv w:val="1"/>
      <w:marLeft w:val="0"/>
      <w:marRight w:val="0"/>
      <w:marTop w:val="0"/>
      <w:marBottom w:val="0"/>
      <w:divBdr>
        <w:top w:val="none" w:sz="0" w:space="0" w:color="auto"/>
        <w:left w:val="none" w:sz="0" w:space="0" w:color="auto"/>
        <w:bottom w:val="none" w:sz="0" w:space="0" w:color="auto"/>
        <w:right w:val="none" w:sz="0" w:space="0" w:color="auto"/>
      </w:divBdr>
    </w:div>
    <w:div w:id="1246960750">
      <w:bodyDiv w:val="1"/>
      <w:marLeft w:val="0"/>
      <w:marRight w:val="0"/>
      <w:marTop w:val="0"/>
      <w:marBottom w:val="0"/>
      <w:divBdr>
        <w:top w:val="none" w:sz="0" w:space="0" w:color="auto"/>
        <w:left w:val="none" w:sz="0" w:space="0" w:color="auto"/>
        <w:bottom w:val="none" w:sz="0" w:space="0" w:color="auto"/>
        <w:right w:val="none" w:sz="0" w:space="0" w:color="auto"/>
      </w:divBdr>
    </w:div>
    <w:div w:id="1248344691">
      <w:bodyDiv w:val="1"/>
      <w:marLeft w:val="0"/>
      <w:marRight w:val="0"/>
      <w:marTop w:val="0"/>
      <w:marBottom w:val="0"/>
      <w:divBdr>
        <w:top w:val="none" w:sz="0" w:space="0" w:color="auto"/>
        <w:left w:val="none" w:sz="0" w:space="0" w:color="auto"/>
        <w:bottom w:val="none" w:sz="0" w:space="0" w:color="auto"/>
        <w:right w:val="none" w:sz="0" w:space="0" w:color="auto"/>
      </w:divBdr>
    </w:div>
    <w:div w:id="1255087940">
      <w:bodyDiv w:val="1"/>
      <w:marLeft w:val="0"/>
      <w:marRight w:val="0"/>
      <w:marTop w:val="0"/>
      <w:marBottom w:val="0"/>
      <w:divBdr>
        <w:top w:val="none" w:sz="0" w:space="0" w:color="auto"/>
        <w:left w:val="none" w:sz="0" w:space="0" w:color="auto"/>
        <w:bottom w:val="none" w:sz="0" w:space="0" w:color="auto"/>
        <w:right w:val="none" w:sz="0" w:space="0" w:color="auto"/>
      </w:divBdr>
    </w:div>
    <w:div w:id="1260944603">
      <w:bodyDiv w:val="1"/>
      <w:marLeft w:val="0"/>
      <w:marRight w:val="0"/>
      <w:marTop w:val="0"/>
      <w:marBottom w:val="0"/>
      <w:divBdr>
        <w:top w:val="none" w:sz="0" w:space="0" w:color="auto"/>
        <w:left w:val="none" w:sz="0" w:space="0" w:color="auto"/>
        <w:bottom w:val="none" w:sz="0" w:space="0" w:color="auto"/>
        <w:right w:val="none" w:sz="0" w:space="0" w:color="auto"/>
      </w:divBdr>
    </w:div>
    <w:div w:id="1264874510">
      <w:bodyDiv w:val="1"/>
      <w:marLeft w:val="0"/>
      <w:marRight w:val="0"/>
      <w:marTop w:val="0"/>
      <w:marBottom w:val="0"/>
      <w:divBdr>
        <w:top w:val="none" w:sz="0" w:space="0" w:color="auto"/>
        <w:left w:val="none" w:sz="0" w:space="0" w:color="auto"/>
        <w:bottom w:val="none" w:sz="0" w:space="0" w:color="auto"/>
        <w:right w:val="none" w:sz="0" w:space="0" w:color="auto"/>
      </w:divBdr>
    </w:div>
    <w:div w:id="1269508270">
      <w:bodyDiv w:val="1"/>
      <w:marLeft w:val="0"/>
      <w:marRight w:val="0"/>
      <w:marTop w:val="0"/>
      <w:marBottom w:val="0"/>
      <w:divBdr>
        <w:top w:val="none" w:sz="0" w:space="0" w:color="auto"/>
        <w:left w:val="none" w:sz="0" w:space="0" w:color="auto"/>
        <w:bottom w:val="none" w:sz="0" w:space="0" w:color="auto"/>
        <w:right w:val="none" w:sz="0" w:space="0" w:color="auto"/>
      </w:divBdr>
    </w:div>
    <w:div w:id="1270816318">
      <w:bodyDiv w:val="1"/>
      <w:marLeft w:val="0"/>
      <w:marRight w:val="0"/>
      <w:marTop w:val="0"/>
      <w:marBottom w:val="0"/>
      <w:divBdr>
        <w:top w:val="none" w:sz="0" w:space="0" w:color="auto"/>
        <w:left w:val="none" w:sz="0" w:space="0" w:color="auto"/>
        <w:bottom w:val="none" w:sz="0" w:space="0" w:color="auto"/>
        <w:right w:val="none" w:sz="0" w:space="0" w:color="auto"/>
      </w:divBdr>
    </w:div>
    <w:div w:id="1284077294">
      <w:bodyDiv w:val="1"/>
      <w:marLeft w:val="0"/>
      <w:marRight w:val="0"/>
      <w:marTop w:val="0"/>
      <w:marBottom w:val="0"/>
      <w:divBdr>
        <w:top w:val="none" w:sz="0" w:space="0" w:color="auto"/>
        <w:left w:val="none" w:sz="0" w:space="0" w:color="auto"/>
        <w:bottom w:val="none" w:sz="0" w:space="0" w:color="auto"/>
        <w:right w:val="none" w:sz="0" w:space="0" w:color="auto"/>
      </w:divBdr>
    </w:div>
    <w:div w:id="1289898882">
      <w:bodyDiv w:val="1"/>
      <w:marLeft w:val="0"/>
      <w:marRight w:val="0"/>
      <w:marTop w:val="0"/>
      <w:marBottom w:val="0"/>
      <w:divBdr>
        <w:top w:val="none" w:sz="0" w:space="0" w:color="auto"/>
        <w:left w:val="none" w:sz="0" w:space="0" w:color="auto"/>
        <w:bottom w:val="none" w:sz="0" w:space="0" w:color="auto"/>
        <w:right w:val="none" w:sz="0" w:space="0" w:color="auto"/>
      </w:divBdr>
    </w:div>
    <w:div w:id="1293099542">
      <w:bodyDiv w:val="1"/>
      <w:marLeft w:val="0"/>
      <w:marRight w:val="0"/>
      <w:marTop w:val="0"/>
      <w:marBottom w:val="0"/>
      <w:divBdr>
        <w:top w:val="none" w:sz="0" w:space="0" w:color="auto"/>
        <w:left w:val="none" w:sz="0" w:space="0" w:color="auto"/>
        <w:bottom w:val="none" w:sz="0" w:space="0" w:color="auto"/>
        <w:right w:val="none" w:sz="0" w:space="0" w:color="auto"/>
      </w:divBdr>
    </w:div>
    <w:div w:id="1295138547">
      <w:bodyDiv w:val="1"/>
      <w:marLeft w:val="0"/>
      <w:marRight w:val="0"/>
      <w:marTop w:val="0"/>
      <w:marBottom w:val="0"/>
      <w:divBdr>
        <w:top w:val="none" w:sz="0" w:space="0" w:color="auto"/>
        <w:left w:val="none" w:sz="0" w:space="0" w:color="auto"/>
        <w:bottom w:val="none" w:sz="0" w:space="0" w:color="auto"/>
        <w:right w:val="none" w:sz="0" w:space="0" w:color="auto"/>
      </w:divBdr>
    </w:div>
    <w:div w:id="1297876011">
      <w:bodyDiv w:val="1"/>
      <w:marLeft w:val="0"/>
      <w:marRight w:val="0"/>
      <w:marTop w:val="0"/>
      <w:marBottom w:val="0"/>
      <w:divBdr>
        <w:top w:val="none" w:sz="0" w:space="0" w:color="auto"/>
        <w:left w:val="none" w:sz="0" w:space="0" w:color="auto"/>
        <w:bottom w:val="none" w:sz="0" w:space="0" w:color="auto"/>
        <w:right w:val="none" w:sz="0" w:space="0" w:color="auto"/>
      </w:divBdr>
    </w:div>
    <w:div w:id="1302541399">
      <w:bodyDiv w:val="1"/>
      <w:marLeft w:val="0"/>
      <w:marRight w:val="0"/>
      <w:marTop w:val="0"/>
      <w:marBottom w:val="0"/>
      <w:divBdr>
        <w:top w:val="none" w:sz="0" w:space="0" w:color="auto"/>
        <w:left w:val="none" w:sz="0" w:space="0" w:color="auto"/>
        <w:bottom w:val="none" w:sz="0" w:space="0" w:color="auto"/>
        <w:right w:val="none" w:sz="0" w:space="0" w:color="auto"/>
      </w:divBdr>
    </w:div>
    <w:div w:id="1307785615">
      <w:bodyDiv w:val="1"/>
      <w:marLeft w:val="0"/>
      <w:marRight w:val="0"/>
      <w:marTop w:val="0"/>
      <w:marBottom w:val="0"/>
      <w:divBdr>
        <w:top w:val="none" w:sz="0" w:space="0" w:color="auto"/>
        <w:left w:val="none" w:sz="0" w:space="0" w:color="auto"/>
        <w:bottom w:val="none" w:sz="0" w:space="0" w:color="auto"/>
        <w:right w:val="none" w:sz="0" w:space="0" w:color="auto"/>
      </w:divBdr>
    </w:div>
    <w:div w:id="1316111324">
      <w:bodyDiv w:val="1"/>
      <w:marLeft w:val="0"/>
      <w:marRight w:val="0"/>
      <w:marTop w:val="0"/>
      <w:marBottom w:val="0"/>
      <w:divBdr>
        <w:top w:val="none" w:sz="0" w:space="0" w:color="auto"/>
        <w:left w:val="none" w:sz="0" w:space="0" w:color="auto"/>
        <w:bottom w:val="none" w:sz="0" w:space="0" w:color="auto"/>
        <w:right w:val="none" w:sz="0" w:space="0" w:color="auto"/>
      </w:divBdr>
    </w:div>
    <w:div w:id="1328284697">
      <w:bodyDiv w:val="1"/>
      <w:marLeft w:val="0"/>
      <w:marRight w:val="0"/>
      <w:marTop w:val="0"/>
      <w:marBottom w:val="0"/>
      <w:divBdr>
        <w:top w:val="none" w:sz="0" w:space="0" w:color="auto"/>
        <w:left w:val="none" w:sz="0" w:space="0" w:color="auto"/>
        <w:bottom w:val="none" w:sz="0" w:space="0" w:color="auto"/>
        <w:right w:val="none" w:sz="0" w:space="0" w:color="auto"/>
      </w:divBdr>
    </w:div>
    <w:div w:id="1330910708">
      <w:bodyDiv w:val="1"/>
      <w:marLeft w:val="0"/>
      <w:marRight w:val="0"/>
      <w:marTop w:val="0"/>
      <w:marBottom w:val="0"/>
      <w:divBdr>
        <w:top w:val="none" w:sz="0" w:space="0" w:color="auto"/>
        <w:left w:val="none" w:sz="0" w:space="0" w:color="auto"/>
        <w:bottom w:val="none" w:sz="0" w:space="0" w:color="auto"/>
        <w:right w:val="none" w:sz="0" w:space="0" w:color="auto"/>
      </w:divBdr>
    </w:div>
    <w:div w:id="1356033004">
      <w:bodyDiv w:val="1"/>
      <w:marLeft w:val="0"/>
      <w:marRight w:val="0"/>
      <w:marTop w:val="0"/>
      <w:marBottom w:val="0"/>
      <w:divBdr>
        <w:top w:val="none" w:sz="0" w:space="0" w:color="auto"/>
        <w:left w:val="none" w:sz="0" w:space="0" w:color="auto"/>
        <w:bottom w:val="none" w:sz="0" w:space="0" w:color="auto"/>
        <w:right w:val="none" w:sz="0" w:space="0" w:color="auto"/>
      </w:divBdr>
    </w:div>
    <w:div w:id="1365012162">
      <w:bodyDiv w:val="1"/>
      <w:marLeft w:val="0"/>
      <w:marRight w:val="0"/>
      <w:marTop w:val="0"/>
      <w:marBottom w:val="0"/>
      <w:divBdr>
        <w:top w:val="none" w:sz="0" w:space="0" w:color="auto"/>
        <w:left w:val="none" w:sz="0" w:space="0" w:color="auto"/>
        <w:bottom w:val="none" w:sz="0" w:space="0" w:color="auto"/>
        <w:right w:val="none" w:sz="0" w:space="0" w:color="auto"/>
      </w:divBdr>
    </w:div>
    <w:div w:id="1399353950">
      <w:bodyDiv w:val="1"/>
      <w:marLeft w:val="0"/>
      <w:marRight w:val="0"/>
      <w:marTop w:val="0"/>
      <w:marBottom w:val="0"/>
      <w:divBdr>
        <w:top w:val="none" w:sz="0" w:space="0" w:color="auto"/>
        <w:left w:val="none" w:sz="0" w:space="0" w:color="auto"/>
        <w:bottom w:val="none" w:sz="0" w:space="0" w:color="auto"/>
        <w:right w:val="none" w:sz="0" w:space="0" w:color="auto"/>
      </w:divBdr>
    </w:div>
    <w:div w:id="1426728893">
      <w:bodyDiv w:val="1"/>
      <w:marLeft w:val="0"/>
      <w:marRight w:val="0"/>
      <w:marTop w:val="0"/>
      <w:marBottom w:val="0"/>
      <w:divBdr>
        <w:top w:val="none" w:sz="0" w:space="0" w:color="auto"/>
        <w:left w:val="none" w:sz="0" w:space="0" w:color="auto"/>
        <w:bottom w:val="none" w:sz="0" w:space="0" w:color="auto"/>
        <w:right w:val="none" w:sz="0" w:space="0" w:color="auto"/>
      </w:divBdr>
    </w:div>
    <w:div w:id="1427001103">
      <w:bodyDiv w:val="1"/>
      <w:marLeft w:val="0"/>
      <w:marRight w:val="0"/>
      <w:marTop w:val="0"/>
      <w:marBottom w:val="0"/>
      <w:divBdr>
        <w:top w:val="none" w:sz="0" w:space="0" w:color="auto"/>
        <w:left w:val="none" w:sz="0" w:space="0" w:color="auto"/>
        <w:bottom w:val="none" w:sz="0" w:space="0" w:color="auto"/>
        <w:right w:val="none" w:sz="0" w:space="0" w:color="auto"/>
      </w:divBdr>
    </w:div>
    <w:div w:id="1429036051">
      <w:bodyDiv w:val="1"/>
      <w:marLeft w:val="0"/>
      <w:marRight w:val="0"/>
      <w:marTop w:val="0"/>
      <w:marBottom w:val="0"/>
      <w:divBdr>
        <w:top w:val="none" w:sz="0" w:space="0" w:color="auto"/>
        <w:left w:val="none" w:sz="0" w:space="0" w:color="auto"/>
        <w:bottom w:val="none" w:sz="0" w:space="0" w:color="auto"/>
        <w:right w:val="none" w:sz="0" w:space="0" w:color="auto"/>
      </w:divBdr>
    </w:div>
    <w:div w:id="1431780413">
      <w:bodyDiv w:val="1"/>
      <w:marLeft w:val="0"/>
      <w:marRight w:val="0"/>
      <w:marTop w:val="0"/>
      <w:marBottom w:val="0"/>
      <w:divBdr>
        <w:top w:val="none" w:sz="0" w:space="0" w:color="auto"/>
        <w:left w:val="none" w:sz="0" w:space="0" w:color="auto"/>
        <w:bottom w:val="none" w:sz="0" w:space="0" w:color="auto"/>
        <w:right w:val="none" w:sz="0" w:space="0" w:color="auto"/>
      </w:divBdr>
    </w:div>
    <w:div w:id="1433280643">
      <w:bodyDiv w:val="1"/>
      <w:marLeft w:val="0"/>
      <w:marRight w:val="0"/>
      <w:marTop w:val="0"/>
      <w:marBottom w:val="0"/>
      <w:divBdr>
        <w:top w:val="none" w:sz="0" w:space="0" w:color="auto"/>
        <w:left w:val="none" w:sz="0" w:space="0" w:color="auto"/>
        <w:bottom w:val="none" w:sz="0" w:space="0" w:color="auto"/>
        <w:right w:val="none" w:sz="0" w:space="0" w:color="auto"/>
      </w:divBdr>
    </w:div>
    <w:div w:id="1435126246">
      <w:bodyDiv w:val="1"/>
      <w:marLeft w:val="0"/>
      <w:marRight w:val="0"/>
      <w:marTop w:val="0"/>
      <w:marBottom w:val="0"/>
      <w:divBdr>
        <w:top w:val="none" w:sz="0" w:space="0" w:color="auto"/>
        <w:left w:val="none" w:sz="0" w:space="0" w:color="auto"/>
        <w:bottom w:val="none" w:sz="0" w:space="0" w:color="auto"/>
        <w:right w:val="none" w:sz="0" w:space="0" w:color="auto"/>
      </w:divBdr>
    </w:div>
    <w:div w:id="1440105119">
      <w:bodyDiv w:val="1"/>
      <w:marLeft w:val="0"/>
      <w:marRight w:val="0"/>
      <w:marTop w:val="0"/>
      <w:marBottom w:val="0"/>
      <w:divBdr>
        <w:top w:val="none" w:sz="0" w:space="0" w:color="auto"/>
        <w:left w:val="none" w:sz="0" w:space="0" w:color="auto"/>
        <w:bottom w:val="none" w:sz="0" w:space="0" w:color="auto"/>
        <w:right w:val="none" w:sz="0" w:space="0" w:color="auto"/>
      </w:divBdr>
    </w:div>
    <w:div w:id="1441294155">
      <w:bodyDiv w:val="1"/>
      <w:marLeft w:val="0"/>
      <w:marRight w:val="0"/>
      <w:marTop w:val="0"/>
      <w:marBottom w:val="0"/>
      <w:divBdr>
        <w:top w:val="none" w:sz="0" w:space="0" w:color="auto"/>
        <w:left w:val="none" w:sz="0" w:space="0" w:color="auto"/>
        <w:bottom w:val="none" w:sz="0" w:space="0" w:color="auto"/>
        <w:right w:val="none" w:sz="0" w:space="0" w:color="auto"/>
      </w:divBdr>
    </w:div>
    <w:div w:id="1462380580">
      <w:bodyDiv w:val="1"/>
      <w:marLeft w:val="0"/>
      <w:marRight w:val="0"/>
      <w:marTop w:val="0"/>
      <w:marBottom w:val="0"/>
      <w:divBdr>
        <w:top w:val="none" w:sz="0" w:space="0" w:color="auto"/>
        <w:left w:val="none" w:sz="0" w:space="0" w:color="auto"/>
        <w:bottom w:val="none" w:sz="0" w:space="0" w:color="auto"/>
        <w:right w:val="none" w:sz="0" w:space="0" w:color="auto"/>
      </w:divBdr>
    </w:div>
    <w:div w:id="1463159202">
      <w:bodyDiv w:val="1"/>
      <w:marLeft w:val="0"/>
      <w:marRight w:val="0"/>
      <w:marTop w:val="0"/>
      <w:marBottom w:val="0"/>
      <w:divBdr>
        <w:top w:val="none" w:sz="0" w:space="0" w:color="auto"/>
        <w:left w:val="none" w:sz="0" w:space="0" w:color="auto"/>
        <w:bottom w:val="none" w:sz="0" w:space="0" w:color="auto"/>
        <w:right w:val="none" w:sz="0" w:space="0" w:color="auto"/>
      </w:divBdr>
    </w:div>
    <w:div w:id="1463574738">
      <w:bodyDiv w:val="1"/>
      <w:marLeft w:val="0"/>
      <w:marRight w:val="0"/>
      <w:marTop w:val="0"/>
      <w:marBottom w:val="0"/>
      <w:divBdr>
        <w:top w:val="none" w:sz="0" w:space="0" w:color="auto"/>
        <w:left w:val="none" w:sz="0" w:space="0" w:color="auto"/>
        <w:bottom w:val="none" w:sz="0" w:space="0" w:color="auto"/>
        <w:right w:val="none" w:sz="0" w:space="0" w:color="auto"/>
      </w:divBdr>
    </w:div>
    <w:div w:id="1473137143">
      <w:bodyDiv w:val="1"/>
      <w:marLeft w:val="0"/>
      <w:marRight w:val="0"/>
      <w:marTop w:val="0"/>
      <w:marBottom w:val="0"/>
      <w:divBdr>
        <w:top w:val="none" w:sz="0" w:space="0" w:color="auto"/>
        <w:left w:val="none" w:sz="0" w:space="0" w:color="auto"/>
        <w:bottom w:val="none" w:sz="0" w:space="0" w:color="auto"/>
        <w:right w:val="none" w:sz="0" w:space="0" w:color="auto"/>
      </w:divBdr>
    </w:div>
    <w:div w:id="1478840427">
      <w:bodyDiv w:val="1"/>
      <w:marLeft w:val="0"/>
      <w:marRight w:val="0"/>
      <w:marTop w:val="0"/>
      <w:marBottom w:val="0"/>
      <w:divBdr>
        <w:top w:val="none" w:sz="0" w:space="0" w:color="auto"/>
        <w:left w:val="none" w:sz="0" w:space="0" w:color="auto"/>
        <w:bottom w:val="none" w:sz="0" w:space="0" w:color="auto"/>
        <w:right w:val="none" w:sz="0" w:space="0" w:color="auto"/>
      </w:divBdr>
    </w:div>
    <w:div w:id="1484544690">
      <w:bodyDiv w:val="1"/>
      <w:marLeft w:val="0"/>
      <w:marRight w:val="0"/>
      <w:marTop w:val="0"/>
      <w:marBottom w:val="0"/>
      <w:divBdr>
        <w:top w:val="none" w:sz="0" w:space="0" w:color="auto"/>
        <w:left w:val="none" w:sz="0" w:space="0" w:color="auto"/>
        <w:bottom w:val="none" w:sz="0" w:space="0" w:color="auto"/>
        <w:right w:val="none" w:sz="0" w:space="0" w:color="auto"/>
      </w:divBdr>
    </w:div>
    <w:div w:id="1496678259">
      <w:bodyDiv w:val="1"/>
      <w:marLeft w:val="0"/>
      <w:marRight w:val="0"/>
      <w:marTop w:val="0"/>
      <w:marBottom w:val="0"/>
      <w:divBdr>
        <w:top w:val="none" w:sz="0" w:space="0" w:color="auto"/>
        <w:left w:val="none" w:sz="0" w:space="0" w:color="auto"/>
        <w:bottom w:val="none" w:sz="0" w:space="0" w:color="auto"/>
        <w:right w:val="none" w:sz="0" w:space="0" w:color="auto"/>
      </w:divBdr>
    </w:div>
    <w:div w:id="1497039144">
      <w:bodyDiv w:val="1"/>
      <w:marLeft w:val="0"/>
      <w:marRight w:val="0"/>
      <w:marTop w:val="0"/>
      <w:marBottom w:val="0"/>
      <w:divBdr>
        <w:top w:val="none" w:sz="0" w:space="0" w:color="auto"/>
        <w:left w:val="none" w:sz="0" w:space="0" w:color="auto"/>
        <w:bottom w:val="none" w:sz="0" w:space="0" w:color="auto"/>
        <w:right w:val="none" w:sz="0" w:space="0" w:color="auto"/>
      </w:divBdr>
    </w:div>
    <w:div w:id="1499081866">
      <w:bodyDiv w:val="1"/>
      <w:marLeft w:val="0"/>
      <w:marRight w:val="0"/>
      <w:marTop w:val="0"/>
      <w:marBottom w:val="0"/>
      <w:divBdr>
        <w:top w:val="none" w:sz="0" w:space="0" w:color="auto"/>
        <w:left w:val="none" w:sz="0" w:space="0" w:color="auto"/>
        <w:bottom w:val="none" w:sz="0" w:space="0" w:color="auto"/>
        <w:right w:val="none" w:sz="0" w:space="0" w:color="auto"/>
      </w:divBdr>
    </w:div>
    <w:div w:id="1502353652">
      <w:bodyDiv w:val="1"/>
      <w:marLeft w:val="0"/>
      <w:marRight w:val="0"/>
      <w:marTop w:val="0"/>
      <w:marBottom w:val="0"/>
      <w:divBdr>
        <w:top w:val="none" w:sz="0" w:space="0" w:color="auto"/>
        <w:left w:val="none" w:sz="0" w:space="0" w:color="auto"/>
        <w:bottom w:val="none" w:sz="0" w:space="0" w:color="auto"/>
        <w:right w:val="none" w:sz="0" w:space="0" w:color="auto"/>
      </w:divBdr>
    </w:div>
    <w:div w:id="1505167051">
      <w:bodyDiv w:val="1"/>
      <w:marLeft w:val="0"/>
      <w:marRight w:val="0"/>
      <w:marTop w:val="0"/>
      <w:marBottom w:val="0"/>
      <w:divBdr>
        <w:top w:val="none" w:sz="0" w:space="0" w:color="auto"/>
        <w:left w:val="none" w:sz="0" w:space="0" w:color="auto"/>
        <w:bottom w:val="none" w:sz="0" w:space="0" w:color="auto"/>
        <w:right w:val="none" w:sz="0" w:space="0" w:color="auto"/>
      </w:divBdr>
    </w:div>
    <w:div w:id="1510826193">
      <w:bodyDiv w:val="1"/>
      <w:marLeft w:val="0"/>
      <w:marRight w:val="0"/>
      <w:marTop w:val="0"/>
      <w:marBottom w:val="0"/>
      <w:divBdr>
        <w:top w:val="none" w:sz="0" w:space="0" w:color="auto"/>
        <w:left w:val="none" w:sz="0" w:space="0" w:color="auto"/>
        <w:bottom w:val="none" w:sz="0" w:space="0" w:color="auto"/>
        <w:right w:val="none" w:sz="0" w:space="0" w:color="auto"/>
      </w:divBdr>
    </w:div>
    <w:div w:id="1511069302">
      <w:bodyDiv w:val="1"/>
      <w:marLeft w:val="0"/>
      <w:marRight w:val="0"/>
      <w:marTop w:val="0"/>
      <w:marBottom w:val="0"/>
      <w:divBdr>
        <w:top w:val="none" w:sz="0" w:space="0" w:color="auto"/>
        <w:left w:val="none" w:sz="0" w:space="0" w:color="auto"/>
        <w:bottom w:val="none" w:sz="0" w:space="0" w:color="auto"/>
        <w:right w:val="none" w:sz="0" w:space="0" w:color="auto"/>
      </w:divBdr>
    </w:div>
    <w:div w:id="1511096258">
      <w:bodyDiv w:val="1"/>
      <w:marLeft w:val="0"/>
      <w:marRight w:val="0"/>
      <w:marTop w:val="0"/>
      <w:marBottom w:val="0"/>
      <w:divBdr>
        <w:top w:val="none" w:sz="0" w:space="0" w:color="auto"/>
        <w:left w:val="none" w:sz="0" w:space="0" w:color="auto"/>
        <w:bottom w:val="none" w:sz="0" w:space="0" w:color="auto"/>
        <w:right w:val="none" w:sz="0" w:space="0" w:color="auto"/>
      </w:divBdr>
    </w:div>
    <w:div w:id="1515220417">
      <w:bodyDiv w:val="1"/>
      <w:marLeft w:val="0"/>
      <w:marRight w:val="0"/>
      <w:marTop w:val="0"/>
      <w:marBottom w:val="0"/>
      <w:divBdr>
        <w:top w:val="none" w:sz="0" w:space="0" w:color="auto"/>
        <w:left w:val="none" w:sz="0" w:space="0" w:color="auto"/>
        <w:bottom w:val="none" w:sz="0" w:space="0" w:color="auto"/>
        <w:right w:val="none" w:sz="0" w:space="0" w:color="auto"/>
      </w:divBdr>
    </w:div>
    <w:div w:id="1520270789">
      <w:bodyDiv w:val="1"/>
      <w:marLeft w:val="0"/>
      <w:marRight w:val="0"/>
      <w:marTop w:val="0"/>
      <w:marBottom w:val="0"/>
      <w:divBdr>
        <w:top w:val="none" w:sz="0" w:space="0" w:color="auto"/>
        <w:left w:val="none" w:sz="0" w:space="0" w:color="auto"/>
        <w:bottom w:val="none" w:sz="0" w:space="0" w:color="auto"/>
        <w:right w:val="none" w:sz="0" w:space="0" w:color="auto"/>
      </w:divBdr>
    </w:div>
    <w:div w:id="1525706573">
      <w:bodyDiv w:val="1"/>
      <w:marLeft w:val="0"/>
      <w:marRight w:val="0"/>
      <w:marTop w:val="0"/>
      <w:marBottom w:val="0"/>
      <w:divBdr>
        <w:top w:val="none" w:sz="0" w:space="0" w:color="auto"/>
        <w:left w:val="none" w:sz="0" w:space="0" w:color="auto"/>
        <w:bottom w:val="none" w:sz="0" w:space="0" w:color="auto"/>
        <w:right w:val="none" w:sz="0" w:space="0" w:color="auto"/>
      </w:divBdr>
    </w:div>
    <w:div w:id="1526823218">
      <w:bodyDiv w:val="1"/>
      <w:marLeft w:val="0"/>
      <w:marRight w:val="0"/>
      <w:marTop w:val="0"/>
      <w:marBottom w:val="0"/>
      <w:divBdr>
        <w:top w:val="none" w:sz="0" w:space="0" w:color="auto"/>
        <w:left w:val="none" w:sz="0" w:space="0" w:color="auto"/>
        <w:bottom w:val="none" w:sz="0" w:space="0" w:color="auto"/>
        <w:right w:val="none" w:sz="0" w:space="0" w:color="auto"/>
      </w:divBdr>
    </w:div>
    <w:div w:id="1528180814">
      <w:bodyDiv w:val="1"/>
      <w:marLeft w:val="0"/>
      <w:marRight w:val="0"/>
      <w:marTop w:val="0"/>
      <w:marBottom w:val="0"/>
      <w:divBdr>
        <w:top w:val="none" w:sz="0" w:space="0" w:color="auto"/>
        <w:left w:val="none" w:sz="0" w:space="0" w:color="auto"/>
        <w:bottom w:val="none" w:sz="0" w:space="0" w:color="auto"/>
        <w:right w:val="none" w:sz="0" w:space="0" w:color="auto"/>
      </w:divBdr>
    </w:div>
    <w:div w:id="1534533054">
      <w:bodyDiv w:val="1"/>
      <w:marLeft w:val="0"/>
      <w:marRight w:val="0"/>
      <w:marTop w:val="0"/>
      <w:marBottom w:val="0"/>
      <w:divBdr>
        <w:top w:val="none" w:sz="0" w:space="0" w:color="auto"/>
        <w:left w:val="none" w:sz="0" w:space="0" w:color="auto"/>
        <w:bottom w:val="none" w:sz="0" w:space="0" w:color="auto"/>
        <w:right w:val="none" w:sz="0" w:space="0" w:color="auto"/>
      </w:divBdr>
    </w:div>
    <w:div w:id="1535726349">
      <w:bodyDiv w:val="1"/>
      <w:marLeft w:val="0"/>
      <w:marRight w:val="0"/>
      <w:marTop w:val="0"/>
      <w:marBottom w:val="0"/>
      <w:divBdr>
        <w:top w:val="none" w:sz="0" w:space="0" w:color="auto"/>
        <w:left w:val="none" w:sz="0" w:space="0" w:color="auto"/>
        <w:bottom w:val="none" w:sz="0" w:space="0" w:color="auto"/>
        <w:right w:val="none" w:sz="0" w:space="0" w:color="auto"/>
      </w:divBdr>
    </w:div>
    <w:div w:id="1556813562">
      <w:bodyDiv w:val="1"/>
      <w:marLeft w:val="0"/>
      <w:marRight w:val="0"/>
      <w:marTop w:val="0"/>
      <w:marBottom w:val="0"/>
      <w:divBdr>
        <w:top w:val="none" w:sz="0" w:space="0" w:color="auto"/>
        <w:left w:val="none" w:sz="0" w:space="0" w:color="auto"/>
        <w:bottom w:val="none" w:sz="0" w:space="0" w:color="auto"/>
        <w:right w:val="none" w:sz="0" w:space="0" w:color="auto"/>
      </w:divBdr>
    </w:div>
    <w:div w:id="1558399911">
      <w:bodyDiv w:val="1"/>
      <w:marLeft w:val="0"/>
      <w:marRight w:val="0"/>
      <w:marTop w:val="0"/>
      <w:marBottom w:val="0"/>
      <w:divBdr>
        <w:top w:val="none" w:sz="0" w:space="0" w:color="auto"/>
        <w:left w:val="none" w:sz="0" w:space="0" w:color="auto"/>
        <w:bottom w:val="none" w:sz="0" w:space="0" w:color="auto"/>
        <w:right w:val="none" w:sz="0" w:space="0" w:color="auto"/>
      </w:divBdr>
    </w:div>
    <w:div w:id="1562909833">
      <w:bodyDiv w:val="1"/>
      <w:marLeft w:val="0"/>
      <w:marRight w:val="0"/>
      <w:marTop w:val="0"/>
      <w:marBottom w:val="0"/>
      <w:divBdr>
        <w:top w:val="none" w:sz="0" w:space="0" w:color="auto"/>
        <w:left w:val="none" w:sz="0" w:space="0" w:color="auto"/>
        <w:bottom w:val="none" w:sz="0" w:space="0" w:color="auto"/>
        <w:right w:val="none" w:sz="0" w:space="0" w:color="auto"/>
      </w:divBdr>
    </w:div>
    <w:div w:id="1574469043">
      <w:bodyDiv w:val="1"/>
      <w:marLeft w:val="0"/>
      <w:marRight w:val="0"/>
      <w:marTop w:val="0"/>
      <w:marBottom w:val="0"/>
      <w:divBdr>
        <w:top w:val="none" w:sz="0" w:space="0" w:color="auto"/>
        <w:left w:val="none" w:sz="0" w:space="0" w:color="auto"/>
        <w:bottom w:val="none" w:sz="0" w:space="0" w:color="auto"/>
        <w:right w:val="none" w:sz="0" w:space="0" w:color="auto"/>
      </w:divBdr>
    </w:div>
    <w:div w:id="1574898156">
      <w:bodyDiv w:val="1"/>
      <w:marLeft w:val="0"/>
      <w:marRight w:val="0"/>
      <w:marTop w:val="0"/>
      <w:marBottom w:val="0"/>
      <w:divBdr>
        <w:top w:val="none" w:sz="0" w:space="0" w:color="auto"/>
        <w:left w:val="none" w:sz="0" w:space="0" w:color="auto"/>
        <w:bottom w:val="none" w:sz="0" w:space="0" w:color="auto"/>
        <w:right w:val="none" w:sz="0" w:space="0" w:color="auto"/>
      </w:divBdr>
    </w:div>
    <w:div w:id="1579705316">
      <w:bodyDiv w:val="1"/>
      <w:marLeft w:val="0"/>
      <w:marRight w:val="0"/>
      <w:marTop w:val="0"/>
      <w:marBottom w:val="0"/>
      <w:divBdr>
        <w:top w:val="none" w:sz="0" w:space="0" w:color="auto"/>
        <w:left w:val="none" w:sz="0" w:space="0" w:color="auto"/>
        <w:bottom w:val="none" w:sz="0" w:space="0" w:color="auto"/>
        <w:right w:val="none" w:sz="0" w:space="0" w:color="auto"/>
      </w:divBdr>
    </w:div>
    <w:div w:id="1580016441">
      <w:bodyDiv w:val="1"/>
      <w:marLeft w:val="0"/>
      <w:marRight w:val="0"/>
      <w:marTop w:val="0"/>
      <w:marBottom w:val="0"/>
      <w:divBdr>
        <w:top w:val="none" w:sz="0" w:space="0" w:color="auto"/>
        <w:left w:val="none" w:sz="0" w:space="0" w:color="auto"/>
        <w:bottom w:val="none" w:sz="0" w:space="0" w:color="auto"/>
        <w:right w:val="none" w:sz="0" w:space="0" w:color="auto"/>
      </w:divBdr>
    </w:div>
    <w:div w:id="1584408288">
      <w:bodyDiv w:val="1"/>
      <w:marLeft w:val="0"/>
      <w:marRight w:val="0"/>
      <w:marTop w:val="0"/>
      <w:marBottom w:val="0"/>
      <w:divBdr>
        <w:top w:val="none" w:sz="0" w:space="0" w:color="auto"/>
        <w:left w:val="none" w:sz="0" w:space="0" w:color="auto"/>
        <w:bottom w:val="none" w:sz="0" w:space="0" w:color="auto"/>
        <w:right w:val="none" w:sz="0" w:space="0" w:color="auto"/>
      </w:divBdr>
    </w:div>
    <w:div w:id="1589194810">
      <w:bodyDiv w:val="1"/>
      <w:marLeft w:val="0"/>
      <w:marRight w:val="0"/>
      <w:marTop w:val="0"/>
      <w:marBottom w:val="0"/>
      <w:divBdr>
        <w:top w:val="none" w:sz="0" w:space="0" w:color="auto"/>
        <w:left w:val="none" w:sz="0" w:space="0" w:color="auto"/>
        <w:bottom w:val="none" w:sz="0" w:space="0" w:color="auto"/>
        <w:right w:val="none" w:sz="0" w:space="0" w:color="auto"/>
      </w:divBdr>
    </w:div>
    <w:div w:id="1590694122">
      <w:bodyDiv w:val="1"/>
      <w:marLeft w:val="0"/>
      <w:marRight w:val="0"/>
      <w:marTop w:val="0"/>
      <w:marBottom w:val="0"/>
      <w:divBdr>
        <w:top w:val="none" w:sz="0" w:space="0" w:color="auto"/>
        <w:left w:val="none" w:sz="0" w:space="0" w:color="auto"/>
        <w:bottom w:val="none" w:sz="0" w:space="0" w:color="auto"/>
        <w:right w:val="none" w:sz="0" w:space="0" w:color="auto"/>
      </w:divBdr>
    </w:div>
    <w:div w:id="1607541763">
      <w:bodyDiv w:val="1"/>
      <w:marLeft w:val="0"/>
      <w:marRight w:val="0"/>
      <w:marTop w:val="0"/>
      <w:marBottom w:val="0"/>
      <w:divBdr>
        <w:top w:val="none" w:sz="0" w:space="0" w:color="auto"/>
        <w:left w:val="none" w:sz="0" w:space="0" w:color="auto"/>
        <w:bottom w:val="none" w:sz="0" w:space="0" w:color="auto"/>
        <w:right w:val="none" w:sz="0" w:space="0" w:color="auto"/>
      </w:divBdr>
    </w:div>
    <w:div w:id="1628582144">
      <w:bodyDiv w:val="1"/>
      <w:marLeft w:val="0"/>
      <w:marRight w:val="0"/>
      <w:marTop w:val="0"/>
      <w:marBottom w:val="0"/>
      <w:divBdr>
        <w:top w:val="none" w:sz="0" w:space="0" w:color="auto"/>
        <w:left w:val="none" w:sz="0" w:space="0" w:color="auto"/>
        <w:bottom w:val="none" w:sz="0" w:space="0" w:color="auto"/>
        <w:right w:val="none" w:sz="0" w:space="0" w:color="auto"/>
      </w:divBdr>
    </w:div>
    <w:div w:id="1639216499">
      <w:bodyDiv w:val="1"/>
      <w:marLeft w:val="0"/>
      <w:marRight w:val="0"/>
      <w:marTop w:val="0"/>
      <w:marBottom w:val="0"/>
      <w:divBdr>
        <w:top w:val="none" w:sz="0" w:space="0" w:color="auto"/>
        <w:left w:val="none" w:sz="0" w:space="0" w:color="auto"/>
        <w:bottom w:val="none" w:sz="0" w:space="0" w:color="auto"/>
        <w:right w:val="none" w:sz="0" w:space="0" w:color="auto"/>
      </w:divBdr>
    </w:div>
    <w:div w:id="1641839455">
      <w:bodyDiv w:val="1"/>
      <w:marLeft w:val="0"/>
      <w:marRight w:val="0"/>
      <w:marTop w:val="0"/>
      <w:marBottom w:val="0"/>
      <w:divBdr>
        <w:top w:val="none" w:sz="0" w:space="0" w:color="auto"/>
        <w:left w:val="none" w:sz="0" w:space="0" w:color="auto"/>
        <w:bottom w:val="none" w:sz="0" w:space="0" w:color="auto"/>
        <w:right w:val="none" w:sz="0" w:space="0" w:color="auto"/>
      </w:divBdr>
    </w:div>
    <w:div w:id="1659651990">
      <w:bodyDiv w:val="1"/>
      <w:marLeft w:val="0"/>
      <w:marRight w:val="0"/>
      <w:marTop w:val="0"/>
      <w:marBottom w:val="0"/>
      <w:divBdr>
        <w:top w:val="none" w:sz="0" w:space="0" w:color="auto"/>
        <w:left w:val="none" w:sz="0" w:space="0" w:color="auto"/>
        <w:bottom w:val="none" w:sz="0" w:space="0" w:color="auto"/>
        <w:right w:val="none" w:sz="0" w:space="0" w:color="auto"/>
      </w:divBdr>
    </w:div>
    <w:div w:id="1671326572">
      <w:bodyDiv w:val="1"/>
      <w:marLeft w:val="0"/>
      <w:marRight w:val="0"/>
      <w:marTop w:val="0"/>
      <w:marBottom w:val="0"/>
      <w:divBdr>
        <w:top w:val="none" w:sz="0" w:space="0" w:color="auto"/>
        <w:left w:val="none" w:sz="0" w:space="0" w:color="auto"/>
        <w:bottom w:val="none" w:sz="0" w:space="0" w:color="auto"/>
        <w:right w:val="none" w:sz="0" w:space="0" w:color="auto"/>
      </w:divBdr>
    </w:div>
    <w:div w:id="1673603260">
      <w:bodyDiv w:val="1"/>
      <w:marLeft w:val="0"/>
      <w:marRight w:val="0"/>
      <w:marTop w:val="0"/>
      <w:marBottom w:val="0"/>
      <w:divBdr>
        <w:top w:val="none" w:sz="0" w:space="0" w:color="auto"/>
        <w:left w:val="none" w:sz="0" w:space="0" w:color="auto"/>
        <w:bottom w:val="none" w:sz="0" w:space="0" w:color="auto"/>
        <w:right w:val="none" w:sz="0" w:space="0" w:color="auto"/>
      </w:divBdr>
    </w:div>
    <w:div w:id="1678196421">
      <w:bodyDiv w:val="1"/>
      <w:marLeft w:val="0"/>
      <w:marRight w:val="0"/>
      <w:marTop w:val="0"/>
      <w:marBottom w:val="0"/>
      <w:divBdr>
        <w:top w:val="none" w:sz="0" w:space="0" w:color="auto"/>
        <w:left w:val="none" w:sz="0" w:space="0" w:color="auto"/>
        <w:bottom w:val="none" w:sz="0" w:space="0" w:color="auto"/>
        <w:right w:val="none" w:sz="0" w:space="0" w:color="auto"/>
      </w:divBdr>
    </w:div>
    <w:div w:id="1684281576">
      <w:bodyDiv w:val="1"/>
      <w:marLeft w:val="0"/>
      <w:marRight w:val="0"/>
      <w:marTop w:val="0"/>
      <w:marBottom w:val="0"/>
      <w:divBdr>
        <w:top w:val="none" w:sz="0" w:space="0" w:color="auto"/>
        <w:left w:val="none" w:sz="0" w:space="0" w:color="auto"/>
        <w:bottom w:val="none" w:sz="0" w:space="0" w:color="auto"/>
        <w:right w:val="none" w:sz="0" w:space="0" w:color="auto"/>
      </w:divBdr>
    </w:div>
    <w:div w:id="1703941155">
      <w:bodyDiv w:val="1"/>
      <w:marLeft w:val="0"/>
      <w:marRight w:val="0"/>
      <w:marTop w:val="0"/>
      <w:marBottom w:val="0"/>
      <w:divBdr>
        <w:top w:val="none" w:sz="0" w:space="0" w:color="auto"/>
        <w:left w:val="none" w:sz="0" w:space="0" w:color="auto"/>
        <w:bottom w:val="none" w:sz="0" w:space="0" w:color="auto"/>
        <w:right w:val="none" w:sz="0" w:space="0" w:color="auto"/>
      </w:divBdr>
    </w:div>
    <w:div w:id="1704863440">
      <w:bodyDiv w:val="1"/>
      <w:marLeft w:val="0"/>
      <w:marRight w:val="0"/>
      <w:marTop w:val="0"/>
      <w:marBottom w:val="0"/>
      <w:divBdr>
        <w:top w:val="none" w:sz="0" w:space="0" w:color="auto"/>
        <w:left w:val="none" w:sz="0" w:space="0" w:color="auto"/>
        <w:bottom w:val="none" w:sz="0" w:space="0" w:color="auto"/>
        <w:right w:val="none" w:sz="0" w:space="0" w:color="auto"/>
      </w:divBdr>
    </w:div>
    <w:div w:id="1716538840">
      <w:bodyDiv w:val="1"/>
      <w:marLeft w:val="0"/>
      <w:marRight w:val="0"/>
      <w:marTop w:val="0"/>
      <w:marBottom w:val="0"/>
      <w:divBdr>
        <w:top w:val="none" w:sz="0" w:space="0" w:color="auto"/>
        <w:left w:val="none" w:sz="0" w:space="0" w:color="auto"/>
        <w:bottom w:val="none" w:sz="0" w:space="0" w:color="auto"/>
        <w:right w:val="none" w:sz="0" w:space="0" w:color="auto"/>
      </w:divBdr>
    </w:div>
    <w:div w:id="1728801675">
      <w:bodyDiv w:val="1"/>
      <w:marLeft w:val="0"/>
      <w:marRight w:val="0"/>
      <w:marTop w:val="0"/>
      <w:marBottom w:val="0"/>
      <w:divBdr>
        <w:top w:val="none" w:sz="0" w:space="0" w:color="auto"/>
        <w:left w:val="none" w:sz="0" w:space="0" w:color="auto"/>
        <w:bottom w:val="none" w:sz="0" w:space="0" w:color="auto"/>
        <w:right w:val="none" w:sz="0" w:space="0" w:color="auto"/>
      </w:divBdr>
    </w:div>
    <w:div w:id="1738940153">
      <w:bodyDiv w:val="1"/>
      <w:marLeft w:val="0"/>
      <w:marRight w:val="0"/>
      <w:marTop w:val="0"/>
      <w:marBottom w:val="0"/>
      <w:divBdr>
        <w:top w:val="none" w:sz="0" w:space="0" w:color="auto"/>
        <w:left w:val="none" w:sz="0" w:space="0" w:color="auto"/>
        <w:bottom w:val="none" w:sz="0" w:space="0" w:color="auto"/>
        <w:right w:val="none" w:sz="0" w:space="0" w:color="auto"/>
      </w:divBdr>
    </w:div>
    <w:div w:id="1764178001">
      <w:bodyDiv w:val="1"/>
      <w:marLeft w:val="0"/>
      <w:marRight w:val="0"/>
      <w:marTop w:val="0"/>
      <w:marBottom w:val="0"/>
      <w:divBdr>
        <w:top w:val="none" w:sz="0" w:space="0" w:color="auto"/>
        <w:left w:val="none" w:sz="0" w:space="0" w:color="auto"/>
        <w:bottom w:val="none" w:sz="0" w:space="0" w:color="auto"/>
        <w:right w:val="none" w:sz="0" w:space="0" w:color="auto"/>
      </w:divBdr>
    </w:div>
    <w:div w:id="1768041062">
      <w:bodyDiv w:val="1"/>
      <w:marLeft w:val="0"/>
      <w:marRight w:val="0"/>
      <w:marTop w:val="0"/>
      <w:marBottom w:val="0"/>
      <w:divBdr>
        <w:top w:val="none" w:sz="0" w:space="0" w:color="auto"/>
        <w:left w:val="none" w:sz="0" w:space="0" w:color="auto"/>
        <w:bottom w:val="none" w:sz="0" w:space="0" w:color="auto"/>
        <w:right w:val="none" w:sz="0" w:space="0" w:color="auto"/>
      </w:divBdr>
    </w:div>
    <w:div w:id="1772967916">
      <w:bodyDiv w:val="1"/>
      <w:marLeft w:val="0"/>
      <w:marRight w:val="0"/>
      <w:marTop w:val="0"/>
      <w:marBottom w:val="0"/>
      <w:divBdr>
        <w:top w:val="none" w:sz="0" w:space="0" w:color="auto"/>
        <w:left w:val="none" w:sz="0" w:space="0" w:color="auto"/>
        <w:bottom w:val="none" w:sz="0" w:space="0" w:color="auto"/>
        <w:right w:val="none" w:sz="0" w:space="0" w:color="auto"/>
      </w:divBdr>
    </w:div>
    <w:div w:id="1783068237">
      <w:bodyDiv w:val="1"/>
      <w:marLeft w:val="0"/>
      <w:marRight w:val="0"/>
      <w:marTop w:val="0"/>
      <w:marBottom w:val="0"/>
      <w:divBdr>
        <w:top w:val="none" w:sz="0" w:space="0" w:color="auto"/>
        <w:left w:val="none" w:sz="0" w:space="0" w:color="auto"/>
        <w:bottom w:val="none" w:sz="0" w:space="0" w:color="auto"/>
        <w:right w:val="none" w:sz="0" w:space="0" w:color="auto"/>
      </w:divBdr>
    </w:div>
    <w:div w:id="1790541154">
      <w:bodyDiv w:val="1"/>
      <w:marLeft w:val="0"/>
      <w:marRight w:val="0"/>
      <w:marTop w:val="0"/>
      <w:marBottom w:val="0"/>
      <w:divBdr>
        <w:top w:val="none" w:sz="0" w:space="0" w:color="auto"/>
        <w:left w:val="none" w:sz="0" w:space="0" w:color="auto"/>
        <w:bottom w:val="none" w:sz="0" w:space="0" w:color="auto"/>
        <w:right w:val="none" w:sz="0" w:space="0" w:color="auto"/>
      </w:divBdr>
    </w:div>
    <w:div w:id="1792943396">
      <w:bodyDiv w:val="1"/>
      <w:marLeft w:val="0"/>
      <w:marRight w:val="0"/>
      <w:marTop w:val="0"/>
      <w:marBottom w:val="0"/>
      <w:divBdr>
        <w:top w:val="none" w:sz="0" w:space="0" w:color="auto"/>
        <w:left w:val="none" w:sz="0" w:space="0" w:color="auto"/>
        <w:bottom w:val="none" w:sz="0" w:space="0" w:color="auto"/>
        <w:right w:val="none" w:sz="0" w:space="0" w:color="auto"/>
      </w:divBdr>
    </w:div>
    <w:div w:id="1793670280">
      <w:bodyDiv w:val="1"/>
      <w:marLeft w:val="0"/>
      <w:marRight w:val="0"/>
      <w:marTop w:val="0"/>
      <w:marBottom w:val="0"/>
      <w:divBdr>
        <w:top w:val="none" w:sz="0" w:space="0" w:color="auto"/>
        <w:left w:val="none" w:sz="0" w:space="0" w:color="auto"/>
        <w:bottom w:val="none" w:sz="0" w:space="0" w:color="auto"/>
        <w:right w:val="none" w:sz="0" w:space="0" w:color="auto"/>
      </w:divBdr>
    </w:div>
    <w:div w:id="1793791541">
      <w:bodyDiv w:val="1"/>
      <w:marLeft w:val="0"/>
      <w:marRight w:val="0"/>
      <w:marTop w:val="0"/>
      <w:marBottom w:val="0"/>
      <w:divBdr>
        <w:top w:val="none" w:sz="0" w:space="0" w:color="auto"/>
        <w:left w:val="none" w:sz="0" w:space="0" w:color="auto"/>
        <w:bottom w:val="none" w:sz="0" w:space="0" w:color="auto"/>
        <w:right w:val="none" w:sz="0" w:space="0" w:color="auto"/>
      </w:divBdr>
    </w:div>
    <w:div w:id="1799958687">
      <w:bodyDiv w:val="1"/>
      <w:marLeft w:val="0"/>
      <w:marRight w:val="0"/>
      <w:marTop w:val="0"/>
      <w:marBottom w:val="0"/>
      <w:divBdr>
        <w:top w:val="none" w:sz="0" w:space="0" w:color="auto"/>
        <w:left w:val="none" w:sz="0" w:space="0" w:color="auto"/>
        <w:bottom w:val="none" w:sz="0" w:space="0" w:color="auto"/>
        <w:right w:val="none" w:sz="0" w:space="0" w:color="auto"/>
      </w:divBdr>
    </w:div>
    <w:div w:id="1809007607">
      <w:bodyDiv w:val="1"/>
      <w:marLeft w:val="0"/>
      <w:marRight w:val="0"/>
      <w:marTop w:val="0"/>
      <w:marBottom w:val="0"/>
      <w:divBdr>
        <w:top w:val="none" w:sz="0" w:space="0" w:color="auto"/>
        <w:left w:val="none" w:sz="0" w:space="0" w:color="auto"/>
        <w:bottom w:val="none" w:sz="0" w:space="0" w:color="auto"/>
        <w:right w:val="none" w:sz="0" w:space="0" w:color="auto"/>
      </w:divBdr>
    </w:div>
    <w:div w:id="1815415947">
      <w:bodyDiv w:val="1"/>
      <w:marLeft w:val="0"/>
      <w:marRight w:val="0"/>
      <w:marTop w:val="0"/>
      <w:marBottom w:val="0"/>
      <w:divBdr>
        <w:top w:val="none" w:sz="0" w:space="0" w:color="auto"/>
        <w:left w:val="none" w:sz="0" w:space="0" w:color="auto"/>
        <w:bottom w:val="none" w:sz="0" w:space="0" w:color="auto"/>
        <w:right w:val="none" w:sz="0" w:space="0" w:color="auto"/>
      </w:divBdr>
    </w:div>
    <w:div w:id="1817911350">
      <w:bodyDiv w:val="1"/>
      <w:marLeft w:val="0"/>
      <w:marRight w:val="0"/>
      <w:marTop w:val="0"/>
      <w:marBottom w:val="0"/>
      <w:divBdr>
        <w:top w:val="none" w:sz="0" w:space="0" w:color="auto"/>
        <w:left w:val="none" w:sz="0" w:space="0" w:color="auto"/>
        <w:bottom w:val="none" w:sz="0" w:space="0" w:color="auto"/>
        <w:right w:val="none" w:sz="0" w:space="0" w:color="auto"/>
      </w:divBdr>
    </w:div>
    <w:div w:id="1819955540">
      <w:bodyDiv w:val="1"/>
      <w:marLeft w:val="0"/>
      <w:marRight w:val="0"/>
      <w:marTop w:val="0"/>
      <w:marBottom w:val="0"/>
      <w:divBdr>
        <w:top w:val="none" w:sz="0" w:space="0" w:color="auto"/>
        <w:left w:val="none" w:sz="0" w:space="0" w:color="auto"/>
        <w:bottom w:val="none" w:sz="0" w:space="0" w:color="auto"/>
        <w:right w:val="none" w:sz="0" w:space="0" w:color="auto"/>
      </w:divBdr>
    </w:div>
    <w:div w:id="1828134359">
      <w:bodyDiv w:val="1"/>
      <w:marLeft w:val="0"/>
      <w:marRight w:val="0"/>
      <w:marTop w:val="0"/>
      <w:marBottom w:val="0"/>
      <w:divBdr>
        <w:top w:val="none" w:sz="0" w:space="0" w:color="auto"/>
        <w:left w:val="none" w:sz="0" w:space="0" w:color="auto"/>
        <w:bottom w:val="none" w:sz="0" w:space="0" w:color="auto"/>
        <w:right w:val="none" w:sz="0" w:space="0" w:color="auto"/>
      </w:divBdr>
    </w:div>
    <w:div w:id="1833594330">
      <w:bodyDiv w:val="1"/>
      <w:marLeft w:val="0"/>
      <w:marRight w:val="0"/>
      <w:marTop w:val="0"/>
      <w:marBottom w:val="0"/>
      <w:divBdr>
        <w:top w:val="none" w:sz="0" w:space="0" w:color="auto"/>
        <w:left w:val="none" w:sz="0" w:space="0" w:color="auto"/>
        <w:bottom w:val="none" w:sz="0" w:space="0" w:color="auto"/>
        <w:right w:val="none" w:sz="0" w:space="0" w:color="auto"/>
      </w:divBdr>
    </w:div>
    <w:div w:id="1840340743">
      <w:bodyDiv w:val="1"/>
      <w:marLeft w:val="0"/>
      <w:marRight w:val="0"/>
      <w:marTop w:val="0"/>
      <w:marBottom w:val="0"/>
      <w:divBdr>
        <w:top w:val="none" w:sz="0" w:space="0" w:color="auto"/>
        <w:left w:val="none" w:sz="0" w:space="0" w:color="auto"/>
        <w:bottom w:val="none" w:sz="0" w:space="0" w:color="auto"/>
        <w:right w:val="none" w:sz="0" w:space="0" w:color="auto"/>
      </w:divBdr>
    </w:div>
    <w:div w:id="1850364427">
      <w:bodyDiv w:val="1"/>
      <w:marLeft w:val="0"/>
      <w:marRight w:val="0"/>
      <w:marTop w:val="0"/>
      <w:marBottom w:val="0"/>
      <w:divBdr>
        <w:top w:val="none" w:sz="0" w:space="0" w:color="auto"/>
        <w:left w:val="none" w:sz="0" w:space="0" w:color="auto"/>
        <w:bottom w:val="none" w:sz="0" w:space="0" w:color="auto"/>
        <w:right w:val="none" w:sz="0" w:space="0" w:color="auto"/>
      </w:divBdr>
    </w:div>
    <w:div w:id="1852715489">
      <w:bodyDiv w:val="1"/>
      <w:marLeft w:val="0"/>
      <w:marRight w:val="0"/>
      <w:marTop w:val="0"/>
      <w:marBottom w:val="0"/>
      <w:divBdr>
        <w:top w:val="none" w:sz="0" w:space="0" w:color="auto"/>
        <w:left w:val="none" w:sz="0" w:space="0" w:color="auto"/>
        <w:bottom w:val="none" w:sz="0" w:space="0" w:color="auto"/>
        <w:right w:val="none" w:sz="0" w:space="0" w:color="auto"/>
      </w:divBdr>
    </w:div>
    <w:div w:id="1854803917">
      <w:bodyDiv w:val="1"/>
      <w:marLeft w:val="0"/>
      <w:marRight w:val="0"/>
      <w:marTop w:val="0"/>
      <w:marBottom w:val="0"/>
      <w:divBdr>
        <w:top w:val="none" w:sz="0" w:space="0" w:color="auto"/>
        <w:left w:val="none" w:sz="0" w:space="0" w:color="auto"/>
        <w:bottom w:val="none" w:sz="0" w:space="0" w:color="auto"/>
        <w:right w:val="none" w:sz="0" w:space="0" w:color="auto"/>
      </w:divBdr>
    </w:div>
    <w:div w:id="1862090367">
      <w:bodyDiv w:val="1"/>
      <w:marLeft w:val="0"/>
      <w:marRight w:val="0"/>
      <w:marTop w:val="0"/>
      <w:marBottom w:val="0"/>
      <w:divBdr>
        <w:top w:val="none" w:sz="0" w:space="0" w:color="auto"/>
        <w:left w:val="none" w:sz="0" w:space="0" w:color="auto"/>
        <w:bottom w:val="none" w:sz="0" w:space="0" w:color="auto"/>
        <w:right w:val="none" w:sz="0" w:space="0" w:color="auto"/>
      </w:divBdr>
    </w:div>
    <w:div w:id="1867792315">
      <w:bodyDiv w:val="1"/>
      <w:marLeft w:val="0"/>
      <w:marRight w:val="0"/>
      <w:marTop w:val="0"/>
      <w:marBottom w:val="0"/>
      <w:divBdr>
        <w:top w:val="none" w:sz="0" w:space="0" w:color="auto"/>
        <w:left w:val="none" w:sz="0" w:space="0" w:color="auto"/>
        <w:bottom w:val="none" w:sz="0" w:space="0" w:color="auto"/>
        <w:right w:val="none" w:sz="0" w:space="0" w:color="auto"/>
      </w:divBdr>
    </w:div>
    <w:div w:id="1878396758">
      <w:bodyDiv w:val="1"/>
      <w:marLeft w:val="0"/>
      <w:marRight w:val="0"/>
      <w:marTop w:val="0"/>
      <w:marBottom w:val="0"/>
      <w:divBdr>
        <w:top w:val="none" w:sz="0" w:space="0" w:color="auto"/>
        <w:left w:val="none" w:sz="0" w:space="0" w:color="auto"/>
        <w:bottom w:val="none" w:sz="0" w:space="0" w:color="auto"/>
        <w:right w:val="none" w:sz="0" w:space="0" w:color="auto"/>
      </w:divBdr>
    </w:div>
    <w:div w:id="1897008463">
      <w:bodyDiv w:val="1"/>
      <w:marLeft w:val="0"/>
      <w:marRight w:val="0"/>
      <w:marTop w:val="0"/>
      <w:marBottom w:val="0"/>
      <w:divBdr>
        <w:top w:val="none" w:sz="0" w:space="0" w:color="auto"/>
        <w:left w:val="none" w:sz="0" w:space="0" w:color="auto"/>
        <w:bottom w:val="none" w:sz="0" w:space="0" w:color="auto"/>
        <w:right w:val="none" w:sz="0" w:space="0" w:color="auto"/>
      </w:divBdr>
    </w:div>
    <w:div w:id="1905599605">
      <w:bodyDiv w:val="1"/>
      <w:marLeft w:val="0"/>
      <w:marRight w:val="0"/>
      <w:marTop w:val="0"/>
      <w:marBottom w:val="0"/>
      <w:divBdr>
        <w:top w:val="none" w:sz="0" w:space="0" w:color="auto"/>
        <w:left w:val="none" w:sz="0" w:space="0" w:color="auto"/>
        <w:bottom w:val="none" w:sz="0" w:space="0" w:color="auto"/>
        <w:right w:val="none" w:sz="0" w:space="0" w:color="auto"/>
      </w:divBdr>
    </w:div>
    <w:div w:id="1905676141">
      <w:bodyDiv w:val="1"/>
      <w:marLeft w:val="0"/>
      <w:marRight w:val="0"/>
      <w:marTop w:val="0"/>
      <w:marBottom w:val="0"/>
      <w:divBdr>
        <w:top w:val="none" w:sz="0" w:space="0" w:color="auto"/>
        <w:left w:val="none" w:sz="0" w:space="0" w:color="auto"/>
        <w:bottom w:val="none" w:sz="0" w:space="0" w:color="auto"/>
        <w:right w:val="none" w:sz="0" w:space="0" w:color="auto"/>
      </w:divBdr>
    </w:div>
    <w:div w:id="1916351556">
      <w:bodyDiv w:val="1"/>
      <w:marLeft w:val="0"/>
      <w:marRight w:val="0"/>
      <w:marTop w:val="0"/>
      <w:marBottom w:val="0"/>
      <w:divBdr>
        <w:top w:val="none" w:sz="0" w:space="0" w:color="auto"/>
        <w:left w:val="none" w:sz="0" w:space="0" w:color="auto"/>
        <w:bottom w:val="none" w:sz="0" w:space="0" w:color="auto"/>
        <w:right w:val="none" w:sz="0" w:space="0" w:color="auto"/>
      </w:divBdr>
    </w:div>
    <w:div w:id="1916553963">
      <w:bodyDiv w:val="1"/>
      <w:marLeft w:val="0"/>
      <w:marRight w:val="0"/>
      <w:marTop w:val="0"/>
      <w:marBottom w:val="0"/>
      <w:divBdr>
        <w:top w:val="none" w:sz="0" w:space="0" w:color="auto"/>
        <w:left w:val="none" w:sz="0" w:space="0" w:color="auto"/>
        <w:bottom w:val="none" w:sz="0" w:space="0" w:color="auto"/>
        <w:right w:val="none" w:sz="0" w:space="0" w:color="auto"/>
      </w:divBdr>
    </w:div>
    <w:div w:id="1923248436">
      <w:bodyDiv w:val="1"/>
      <w:marLeft w:val="0"/>
      <w:marRight w:val="0"/>
      <w:marTop w:val="0"/>
      <w:marBottom w:val="0"/>
      <w:divBdr>
        <w:top w:val="none" w:sz="0" w:space="0" w:color="auto"/>
        <w:left w:val="none" w:sz="0" w:space="0" w:color="auto"/>
        <w:bottom w:val="none" w:sz="0" w:space="0" w:color="auto"/>
        <w:right w:val="none" w:sz="0" w:space="0" w:color="auto"/>
      </w:divBdr>
    </w:div>
    <w:div w:id="1925454335">
      <w:bodyDiv w:val="1"/>
      <w:marLeft w:val="0"/>
      <w:marRight w:val="0"/>
      <w:marTop w:val="0"/>
      <w:marBottom w:val="0"/>
      <w:divBdr>
        <w:top w:val="none" w:sz="0" w:space="0" w:color="auto"/>
        <w:left w:val="none" w:sz="0" w:space="0" w:color="auto"/>
        <w:bottom w:val="none" w:sz="0" w:space="0" w:color="auto"/>
        <w:right w:val="none" w:sz="0" w:space="0" w:color="auto"/>
      </w:divBdr>
    </w:div>
    <w:div w:id="1939361733">
      <w:bodyDiv w:val="1"/>
      <w:marLeft w:val="0"/>
      <w:marRight w:val="0"/>
      <w:marTop w:val="0"/>
      <w:marBottom w:val="0"/>
      <w:divBdr>
        <w:top w:val="none" w:sz="0" w:space="0" w:color="auto"/>
        <w:left w:val="none" w:sz="0" w:space="0" w:color="auto"/>
        <w:bottom w:val="none" w:sz="0" w:space="0" w:color="auto"/>
        <w:right w:val="none" w:sz="0" w:space="0" w:color="auto"/>
      </w:divBdr>
    </w:div>
    <w:div w:id="1944453262">
      <w:bodyDiv w:val="1"/>
      <w:marLeft w:val="0"/>
      <w:marRight w:val="0"/>
      <w:marTop w:val="0"/>
      <w:marBottom w:val="0"/>
      <w:divBdr>
        <w:top w:val="none" w:sz="0" w:space="0" w:color="auto"/>
        <w:left w:val="none" w:sz="0" w:space="0" w:color="auto"/>
        <w:bottom w:val="none" w:sz="0" w:space="0" w:color="auto"/>
        <w:right w:val="none" w:sz="0" w:space="0" w:color="auto"/>
      </w:divBdr>
    </w:div>
    <w:div w:id="1947421673">
      <w:bodyDiv w:val="1"/>
      <w:marLeft w:val="0"/>
      <w:marRight w:val="0"/>
      <w:marTop w:val="0"/>
      <w:marBottom w:val="0"/>
      <w:divBdr>
        <w:top w:val="none" w:sz="0" w:space="0" w:color="auto"/>
        <w:left w:val="none" w:sz="0" w:space="0" w:color="auto"/>
        <w:bottom w:val="none" w:sz="0" w:space="0" w:color="auto"/>
        <w:right w:val="none" w:sz="0" w:space="0" w:color="auto"/>
      </w:divBdr>
    </w:div>
    <w:div w:id="1958217247">
      <w:bodyDiv w:val="1"/>
      <w:marLeft w:val="0"/>
      <w:marRight w:val="0"/>
      <w:marTop w:val="0"/>
      <w:marBottom w:val="0"/>
      <w:divBdr>
        <w:top w:val="none" w:sz="0" w:space="0" w:color="auto"/>
        <w:left w:val="none" w:sz="0" w:space="0" w:color="auto"/>
        <w:bottom w:val="none" w:sz="0" w:space="0" w:color="auto"/>
        <w:right w:val="none" w:sz="0" w:space="0" w:color="auto"/>
      </w:divBdr>
    </w:div>
    <w:div w:id="1962225741">
      <w:bodyDiv w:val="1"/>
      <w:marLeft w:val="0"/>
      <w:marRight w:val="0"/>
      <w:marTop w:val="0"/>
      <w:marBottom w:val="0"/>
      <w:divBdr>
        <w:top w:val="none" w:sz="0" w:space="0" w:color="auto"/>
        <w:left w:val="none" w:sz="0" w:space="0" w:color="auto"/>
        <w:bottom w:val="none" w:sz="0" w:space="0" w:color="auto"/>
        <w:right w:val="none" w:sz="0" w:space="0" w:color="auto"/>
      </w:divBdr>
    </w:div>
    <w:div w:id="1971084933">
      <w:bodyDiv w:val="1"/>
      <w:marLeft w:val="0"/>
      <w:marRight w:val="0"/>
      <w:marTop w:val="0"/>
      <w:marBottom w:val="0"/>
      <w:divBdr>
        <w:top w:val="none" w:sz="0" w:space="0" w:color="auto"/>
        <w:left w:val="none" w:sz="0" w:space="0" w:color="auto"/>
        <w:bottom w:val="none" w:sz="0" w:space="0" w:color="auto"/>
        <w:right w:val="none" w:sz="0" w:space="0" w:color="auto"/>
      </w:divBdr>
    </w:div>
    <w:div w:id="1974867114">
      <w:bodyDiv w:val="1"/>
      <w:marLeft w:val="0"/>
      <w:marRight w:val="0"/>
      <w:marTop w:val="0"/>
      <w:marBottom w:val="0"/>
      <w:divBdr>
        <w:top w:val="none" w:sz="0" w:space="0" w:color="auto"/>
        <w:left w:val="none" w:sz="0" w:space="0" w:color="auto"/>
        <w:bottom w:val="none" w:sz="0" w:space="0" w:color="auto"/>
        <w:right w:val="none" w:sz="0" w:space="0" w:color="auto"/>
      </w:divBdr>
    </w:div>
    <w:div w:id="1987590085">
      <w:bodyDiv w:val="1"/>
      <w:marLeft w:val="0"/>
      <w:marRight w:val="0"/>
      <w:marTop w:val="0"/>
      <w:marBottom w:val="0"/>
      <w:divBdr>
        <w:top w:val="none" w:sz="0" w:space="0" w:color="auto"/>
        <w:left w:val="none" w:sz="0" w:space="0" w:color="auto"/>
        <w:bottom w:val="none" w:sz="0" w:space="0" w:color="auto"/>
        <w:right w:val="none" w:sz="0" w:space="0" w:color="auto"/>
      </w:divBdr>
    </w:div>
    <w:div w:id="1989822760">
      <w:bodyDiv w:val="1"/>
      <w:marLeft w:val="0"/>
      <w:marRight w:val="0"/>
      <w:marTop w:val="0"/>
      <w:marBottom w:val="0"/>
      <w:divBdr>
        <w:top w:val="none" w:sz="0" w:space="0" w:color="auto"/>
        <w:left w:val="none" w:sz="0" w:space="0" w:color="auto"/>
        <w:bottom w:val="none" w:sz="0" w:space="0" w:color="auto"/>
        <w:right w:val="none" w:sz="0" w:space="0" w:color="auto"/>
      </w:divBdr>
    </w:div>
    <w:div w:id="1990865080">
      <w:bodyDiv w:val="1"/>
      <w:marLeft w:val="0"/>
      <w:marRight w:val="0"/>
      <w:marTop w:val="0"/>
      <w:marBottom w:val="0"/>
      <w:divBdr>
        <w:top w:val="none" w:sz="0" w:space="0" w:color="auto"/>
        <w:left w:val="none" w:sz="0" w:space="0" w:color="auto"/>
        <w:bottom w:val="none" w:sz="0" w:space="0" w:color="auto"/>
        <w:right w:val="none" w:sz="0" w:space="0" w:color="auto"/>
      </w:divBdr>
    </w:div>
    <w:div w:id="2003316281">
      <w:bodyDiv w:val="1"/>
      <w:marLeft w:val="0"/>
      <w:marRight w:val="0"/>
      <w:marTop w:val="0"/>
      <w:marBottom w:val="0"/>
      <w:divBdr>
        <w:top w:val="none" w:sz="0" w:space="0" w:color="auto"/>
        <w:left w:val="none" w:sz="0" w:space="0" w:color="auto"/>
        <w:bottom w:val="none" w:sz="0" w:space="0" w:color="auto"/>
        <w:right w:val="none" w:sz="0" w:space="0" w:color="auto"/>
      </w:divBdr>
    </w:div>
    <w:div w:id="2010866703">
      <w:bodyDiv w:val="1"/>
      <w:marLeft w:val="0"/>
      <w:marRight w:val="0"/>
      <w:marTop w:val="0"/>
      <w:marBottom w:val="0"/>
      <w:divBdr>
        <w:top w:val="none" w:sz="0" w:space="0" w:color="auto"/>
        <w:left w:val="none" w:sz="0" w:space="0" w:color="auto"/>
        <w:bottom w:val="none" w:sz="0" w:space="0" w:color="auto"/>
        <w:right w:val="none" w:sz="0" w:space="0" w:color="auto"/>
      </w:divBdr>
    </w:div>
    <w:div w:id="2010983967">
      <w:bodyDiv w:val="1"/>
      <w:marLeft w:val="0"/>
      <w:marRight w:val="0"/>
      <w:marTop w:val="0"/>
      <w:marBottom w:val="0"/>
      <w:divBdr>
        <w:top w:val="none" w:sz="0" w:space="0" w:color="auto"/>
        <w:left w:val="none" w:sz="0" w:space="0" w:color="auto"/>
        <w:bottom w:val="none" w:sz="0" w:space="0" w:color="auto"/>
        <w:right w:val="none" w:sz="0" w:space="0" w:color="auto"/>
      </w:divBdr>
    </w:div>
    <w:div w:id="2017151025">
      <w:bodyDiv w:val="1"/>
      <w:marLeft w:val="0"/>
      <w:marRight w:val="0"/>
      <w:marTop w:val="0"/>
      <w:marBottom w:val="0"/>
      <w:divBdr>
        <w:top w:val="none" w:sz="0" w:space="0" w:color="auto"/>
        <w:left w:val="none" w:sz="0" w:space="0" w:color="auto"/>
        <w:bottom w:val="none" w:sz="0" w:space="0" w:color="auto"/>
        <w:right w:val="none" w:sz="0" w:space="0" w:color="auto"/>
      </w:divBdr>
    </w:div>
    <w:div w:id="2018187818">
      <w:bodyDiv w:val="1"/>
      <w:marLeft w:val="0"/>
      <w:marRight w:val="0"/>
      <w:marTop w:val="0"/>
      <w:marBottom w:val="0"/>
      <w:divBdr>
        <w:top w:val="none" w:sz="0" w:space="0" w:color="auto"/>
        <w:left w:val="none" w:sz="0" w:space="0" w:color="auto"/>
        <w:bottom w:val="none" w:sz="0" w:space="0" w:color="auto"/>
        <w:right w:val="none" w:sz="0" w:space="0" w:color="auto"/>
      </w:divBdr>
    </w:div>
    <w:div w:id="2031711956">
      <w:bodyDiv w:val="1"/>
      <w:marLeft w:val="0"/>
      <w:marRight w:val="0"/>
      <w:marTop w:val="0"/>
      <w:marBottom w:val="0"/>
      <w:divBdr>
        <w:top w:val="none" w:sz="0" w:space="0" w:color="auto"/>
        <w:left w:val="none" w:sz="0" w:space="0" w:color="auto"/>
        <w:bottom w:val="none" w:sz="0" w:space="0" w:color="auto"/>
        <w:right w:val="none" w:sz="0" w:space="0" w:color="auto"/>
      </w:divBdr>
    </w:div>
    <w:div w:id="2033727355">
      <w:bodyDiv w:val="1"/>
      <w:marLeft w:val="0"/>
      <w:marRight w:val="0"/>
      <w:marTop w:val="0"/>
      <w:marBottom w:val="0"/>
      <w:divBdr>
        <w:top w:val="none" w:sz="0" w:space="0" w:color="auto"/>
        <w:left w:val="none" w:sz="0" w:space="0" w:color="auto"/>
        <w:bottom w:val="none" w:sz="0" w:space="0" w:color="auto"/>
        <w:right w:val="none" w:sz="0" w:space="0" w:color="auto"/>
      </w:divBdr>
    </w:div>
    <w:div w:id="2039693815">
      <w:bodyDiv w:val="1"/>
      <w:marLeft w:val="0"/>
      <w:marRight w:val="0"/>
      <w:marTop w:val="0"/>
      <w:marBottom w:val="0"/>
      <w:divBdr>
        <w:top w:val="none" w:sz="0" w:space="0" w:color="auto"/>
        <w:left w:val="none" w:sz="0" w:space="0" w:color="auto"/>
        <w:bottom w:val="none" w:sz="0" w:space="0" w:color="auto"/>
        <w:right w:val="none" w:sz="0" w:space="0" w:color="auto"/>
      </w:divBdr>
    </w:div>
    <w:div w:id="2055153303">
      <w:bodyDiv w:val="1"/>
      <w:marLeft w:val="0"/>
      <w:marRight w:val="0"/>
      <w:marTop w:val="0"/>
      <w:marBottom w:val="0"/>
      <w:divBdr>
        <w:top w:val="none" w:sz="0" w:space="0" w:color="auto"/>
        <w:left w:val="none" w:sz="0" w:space="0" w:color="auto"/>
        <w:bottom w:val="none" w:sz="0" w:space="0" w:color="auto"/>
        <w:right w:val="none" w:sz="0" w:space="0" w:color="auto"/>
      </w:divBdr>
    </w:div>
    <w:div w:id="2063021194">
      <w:bodyDiv w:val="1"/>
      <w:marLeft w:val="0"/>
      <w:marRight w:val="0"/>
      <w:marTop w:val="0"/>
      <w:marBottom w:val="0"/>
      <w:divBdr>
        <w:top w:val="none" w:sz="0" w:space="0" w:color="auto"/>
        <w:left w:val="none" w:sz="0" w:space="0" w:color="auto"/>
        <w:bottom w:val="none" w:sz="0" w:space="0" w:color="auto"/>
        <w:right w:val="none" w:sz="0" w:space="0" w:color="auto"/>
      </w:divBdr>
    </w:div>
    <w:div w:id="2069263239">
      <w:bodyDiv w:val="1"/>
      <w:marLeft w:val="0"/>
      <w:marRight w:val="0"/>
      <w:marTop w:val="0"/>
      <w:marBottom w:val="0"/>
      <w:divBdr>
        <w:top w:val="none" w:sz="0" w:space="0" w:color="auto"/>
        <w:left w:val="none" w:sz="0" w:space="0" w:color="auto"/>
        <w:bottom w:val="none" w:sz="0" w:space="0" w:color="auto"/>
        <w:right w:val="none" w:sz="0" w:space="0" w:color="auto"/>
      </w:divBdr>
    </w:div>
    <w:div w:id="2082830486">
      <w:bodyDiv w:val="1"/>
      <w:marLeft w:val="0"/>
      <w:marRight w:val="0"/>
      <w:marTop w:val="0"/>
      <w:marBottom w:val="0"/>
      <w:divBdr>
        <w:top w:val="none" w:sz="0" w:space="0" w:color="auto"/>
        <w:left w:val="none" w:sz="0" w:space="0" w:color="auto"/>
        <w:bottom w:val="none" w:sz="0" w:space="0" w:color="auto"/>
        <w:right w:val="none" w:sz="0" w:space="0" w:color="auto"/>
      </w:divBdr>
    </w:div>
    <w:div w:id="2087067517">
      <w:bodyDiv w:val="1"/>
      <w:marLeft w:val="0"/>
      <w:marRight w:val="0"/>
      <w:marTop w:val="0"/>
      <w:marBottom w:val="0"/>
      <w:divBdr>
        <w:top w:val="none" w:sz="0" w:space="0" w:color="auto"/>
        <w:left w:val="none" w:sz="0" w:space="0" w:color="auto"/>
        <w:bottom w:val="none" w:sz="0" w:space="0" w:color="auto"/>
        <w:right w:val="none" w:sz="0" w:space="0" w:color="auto"/>
      </w:divBdr>
    </w:div>
    <w:div w:id="2115634613">
      <w:bodyDiv w:val="1"/>
      <w:marLeft w:val="0"/>
      <w:marRight w:val="0"/>
      <w:marTop w:val="0"/>
      <w:marBottom w:val="0"/>
      <w:divBdr>
        <w:top w:val="none" w:sz="0" w:space="0" w:color="auto"/>
        <w:left w:val="none" w:sz="0" w:space="0" w:color="auto"/>
        <w:bottom w:val="none" w:sz="0" w:space="0" w:color="auto"/>
        <w:right w:val="none" w:sz="0" w:space="0" w:color="auto"/>
      </w:divBdr>
    </w:div>
    <w:div w:id="2130200728">
      <w:bodyDiv w:val="1"/>
      <w:marLeft w:val="0"/>
      <w:marRight w:val="0"/>
      <w:marTop w:val="0"/>
      <w:marBottom w:val="0"/>
      <w:divBdr>
        <w:top w:val="none" w:sz="0" w:space="0" w:color="auto"/>
        <w:left w:val="none" w:sz="0" w:space="0" w:color="auto"/>
        <w:bottom w:val="none" w:sz="0" w:space="0" w:color="auto"/>
        <w:right w:val="none" w:sz="0" w:space="0" w:color="auto"/>
      </w:divBdr>
    </w:div>
    <w:div w:id="2131589863">
      <w:bodyDiv w:val="1"/>
      <w:marLeft w:val="0"/>
      <w:marRight w:val="0"/>
      <w:marTop w:val="0"/>
      <w:marBottom w:val="0"/>
      <w:divBdr>
        <w:top w:val="none" w:sz="0" w:space="0" w:color="auto"/>
        <w:left w:val="none" w:sz="0" w:space="0" w:color="auto"/>
        <w:bottom w:val="none" w:sz="0" w:space="0" w:color="auto"/>
        <w:right w:val="none" w:sz="0" w:space="0" w:color="auto"/>
      </w:divBdr>
    </w:div>
    <w:div w:id="2131782610">
      <w:bodyDiv w:val="1"/>
      <w:marLeft w:val="0"/>
      <w:marRight w:val="0"/>
      <w:marTop w:val="0"/>
      <w:marBottom w:val="0"/>
      <w:divBdr>
        <w:top w:val="none" w:sz="0" w:space="0" w:color="auto"/>
        <w:left w:val="none" w:sz="0" w:space="0" w:color="auto"/>
        <w:bottom w:val="none" w:sz="0" w:space="0" w:color="auto"/>
        <w:right w:val="none" w:sz="0" w:space="0" w:color="auto"/>
      </w:divBdr>
    </w:div>
    <w:div w:id="2134008777">
      <w:bodyDiv w:val="1"/>
      <w:marLeft w:val="0"/>
      <w:marRight w:val="0"/>
      <w:marTop w:val="0"/>
      <w:marBottom w:val="0"/>
      <w:divBdr>
        <w:top w:val="none" w:sz="0" w:space="0" w:color="auto"/>
        <w:left w:val="none" w:sz="0" w:space="0" w:color="auto"/>
        <w:bottom w:val="none" w:sz="0" w:space="0" w:color="auto"/>
        <w:right w:val="none" w:sz="0" w:space="0" w:color="auto"/>
      </w:divBdr>
    </w:div>
    <w:div w:id="2143232019">
      <w:bodyDiv w:val="1"/>
      <w:marLeft w:val="0"/>
      <w:marRight w:val="0"/>
      <w:marTop w:val="0"/>
      <w:marBottom w:val="0"/>
      <w:divBdr>
        <w:top w:val="none" w:sz="0" w:space="0" w:color="auto"/>
        <w:left w:val="none" w:sz="0" w:space="0" w:color="auto"/>
        <w:bottom w:val="none" w:sz="0" w:space="0" w:color="auto"/>
        <w:right w:val="none" w:sz="0" w:space="0" w:color="auto"/>
      </w:divBdr>
    </w:div>
    <w:div w:id="214711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0" ma:contentTypeDescription="Een nieuw document maken." ma:contentTypeScope="" ma:versionID="8df35eb4a1232d356c1b26464e2927b0">
  <xsd:schema xmlns:xsd="http://www.w3.org/2001/XMLSchema" xmlns:xs="http://www.w3.org/2001/XMLSchema" xmlns:p="http://schemas.microsoft.com/office/2006/metadata/properties" xmlns:ns2="a3c00aa1-68ae-4e3c-8bd7-0da97e7bbdc6" targetNamespace="http://schemas.microsoft.com/office/2006/metadata/properties" ma:root="true" ma:fieldsID="104a3924fbb1a53db2ca134cfad7025b" ns2:_="">
    <xsd:import namespace="a3c00aa1-68ae-4e3c-8bd7-0da97e7bb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8646A0-F7E6-4E56-A42E-C1C9808B5711}">
  <ds:schemaRefs>
    <ds:schemaRef ds:uri="http://schemas.microsoft.com/sharepoint/v3/contenttype/forms"/>
  </ds:schemaRefs>
</ds:datastoreItem>
</file>

<file path=customXml/itemProps2.xml><?xml version="1.0" encoding="utf-8"?>
<ds:datastoreItem xmlns:ds="http://schemas.openxmlformats.org/officeDocument/2006/customXml" ds:itemID="{16314B78-96D4-44DF-8A9B-69A9C6E745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DD7938-3C16-4DBF-945F-C1A17F315051}">
  <ds:schemaRefs>
    <ds:schemaRef ds:uri="http://schemas.openxmlformats.org/officeDocument/2006/bibliography"/>
  </ds:schemaRefs>
</ds:datastoreItem>
</file>

<file path=customXml/itemProps4.xml><?xml version="1.0" encoding="utf-8"?>
<ds:datastoreItem xmlns:ds="http://schemas.openxmlformats.org/officeDocument/2006/customXml" ds:itemID="{1025469F-52D4-4B45-A96E-4EABAC023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00aa1-68ae-4e3c-8bd7-0da97e7bb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29</Pages>
  <Words>6958</Words>
  <Characters>38273</Characters>
  <Application>Microsoft Office Word</Application>
  <DocSecurity>0</DocSecurity>
  <Lines>318</Lines>
  <Paragraphs>90</Paragraphs>
  <ScaleCrop>false</ScaleCrop>
  <HeadingPairs>
    <vt:vector size="2" baseType="variant">
      <vt:variant>
        <vt:lpstr>Titel</vt:lpstr>
      </vt:variant>
      <vt:variant>
        <vt:i4>1</vt:i4>
      </vt:variant>
    </vt:vector>
  </HeadingPairs>
  <TitlesOfParts>
    <vt:vector size="1" baseType="lpstr">
      <vt:lpstr>AANBESTEDINGSDOCUMENT</vt:lpstr>
    </vt:vector>
  </TitlesOfParts>
  <Company>dienst Amsterdam Beheer</Company>
  <LinksUpToDate>false</LinksUpToDate>
  <CharactersWithSpaces>45141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AANBESTEDINGSDOCUMENT</dc:title>
  <dc:creator>VvZelm</dc:creator>
  <cp:lastModifiedBy>Henk de Waal</cp:lastModifiedBy>
  <cp:revision>82</cp:revision>
  <cp:lastPrinted>2020-11-30T15:14:00Z</cp:lastPrinted>
  <dcterms:created xsi:type="dcterms:W3CDTF">2020-11-26T14:11:00Z</dcterms:created>
  <dcterms:modified xsi:type="dcterms:W3CDTF">2020-11-30T15:53:00Z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ies>
</file>